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4A" w:rsidRDefault="002B194A" w:rsidP="00140AE3">
      <w:pPr>
        <w:jc w:val="center"/>
        <w:rPr>
          <w:b/>
          <w:sz w:val="40"/>
        </w:rPr>
      </w:pPr>
    </w:p>
    <w:p w:rsidR="002B194A" w:rsidRDefault="002B194A" w:rsidP="00140AE3">
      <w:pPr>
        <w:jc w:val="center"/>
        <w:rPr>
          <w:b/>
          <w:sz w:val="40"/>
        </w:rPr>
      </w:pPr>
    </w:p>
    <w:p w:rsidR="002B194A" w:rsidRDefault="002B194A" w:rsidP="00140AE3">
      <w:pPr>
        <w:jc w:val="center"/>
        <w:rPr>
          <w:b/>
          <w:sz w:val="40"/>
        </w:rPr>
      </w:pPr>
    </w:p>
    <w:p w:rsidR="00892855" w:rsidRPr="002B194A" w:rsidRDefault="00140AE3" w:rsidP="00140AE3">
      <w:pPr>
        <w:jc w:val="center"/>
        <w:rPr>
          <w:b/>
          <w:sz w:val="40"/>
        </w:rPr>
      </w:pPr>
      <w:r w:rsidRPr="002B194A">
        <w:rPr>
          <w:b/>
          <w:sz w:val="40"/>
        </w:rPr>
        <w:t>Marshfield Community Council</w:t>
      </w:r>
    </w:p>
    <w:p w:rsidR="00140AE3" w:rsidRPr="002B194A" w:rsidRDefault="00140AE3" w:rsidP="00140AE3">
      <w:pPr>
        <w:jc w:val="center"/>
        <w:rPr>
          <w:b/>
          <w:sz w:val="40"/>
        </w:rPr>
      </w:pPr>
    </w:p>
    <w:p w:rsidR="00140AE3" w:rsidRPr="002B194A" w:rsidRDefault="00140AE3" w:rsidP="00140AE3">
      <w:pPr>
        <w:jc w:val="center"/>
        <w:rPr>
          <w:b/>
          <w:sz w:val="40"/>
        </w:rPr>
      </w:pPr>
      <w:r w:rsidRPr="002B194A">
        <w:rPr>
          <w:b/>
          <w:sz w:val="40"/>
        </w:rPr>
        <w:t>Leisure Survey</w:t>
      </w:r>
      <w:r w:rsidR="002B194A">
        <w:rPr>
          <w:b/>
          <w:sz w:val="40"/>
        </w:rPr>
        <w:t xml:space="preserve"> Review and Recommendations</w:t>
      </w:r>
    </w:p>
    <w:p w:rsidR="00140AE3" w:rsidRDefault="00140AE3" w:rsidP="00140AE3">
      <w:pPr>
        <w:jc w:val="center"/>
        <w:rPr>
          <w:sz w:val="28"/>
        </w:rPr>
      </w:pPr>
    </w:p>
    <w:p w:rsidR="00140AE3" w:rsidRPr="00140AE3" w:rsidRDefault="00140AE3" w:rsidP="00140AE3">
      <w:pPr>
        <w:jc w:val="center"/>
        <w:rPr>
          <w:sz w:val="28"/>
        </w:rPr>
      </w:pPr>
    </w:p>
    <w:p w:rsidR="00140AE3" w:rsidRDefault="002B194A" w:rsidP="00140AE3">
      <w:pPr>
        <w:jc w:val="center"/>
        <w:rPr>
          <w:sz w:val="28"/>
        </w:rPr>
      </w:pPr>
      <w:r>
        <w:rPr>
          <w:sz w:val="28"/>
        </w:rPr>
        <w:t>Based on Results of Leisure Survey C</w:t>
      </w:r>
      <w:r w:rsidR="00140AE3" w:rsidRPr="00140AE3">
        <w:rPr>
          <w:sz w:val="28"/>
        </w:rPr>
        <w:t xml:space="preserve">onducted </w:t>
      </w:r>
    </w:p>
    <w:p w:rsidR="00140AE3" w:rsidRDefault="00140AE3" w:rsidP="00140AE3">
      <w:pPr>
        <w:jc w:val="center"/>
        <w:rPr>
          <w:sz w:val="28"/>
        </w:rPr>
      </w:pPr>
      <w:r w:rsidRPr="00140AE3">
        <w:rPr>
          <w:sz w:val="28"/>
        </w:rPr>
        <w:t xml:space="preserve">between </w:t>
      </w:r>
    </w:p>
    <w:p w:rsidR="00140AE3" w:rsidRPr="00140AE3" w:rsidRDefault="00140AE3" w:rsidP="00140AE3">
      <w:pPr>
        <w:jc w:val="center"/>
        <w:rPr>
          <w:sz w:val="28"/>
        </w:rPr>
      </w:pPr>
      <w:r w:rsidRPr="00140AE3">
        <w:rPr>
          <w:sz w:val="28"/>
        </w:rPr>
        <w:t>27</w:t>
      </w:r>
      <w:r w:rsidRPr="00140AE3">
        <w:rPr>
          <w:sz w:val="28"/>
          <w:vertAlign w:val="superscript"/>
        </w:rPr>
        <w:t>th</w:t>
      </w:r>
      <w:r w:rsidRPr="00140AE3">
        <w:rPr>
          <w:sz w:val="28"/>
        </w:rPr>
        <w:t xml:space="preserve"> September 2012 and 26</w:t>
      </w:r>
      <w:r w:rsidRPr="00140AE3">
        <w:rPr>
          <w:sz w:val="28"/>
          <w:vertAlign w:val="superscript"/>
        </w:rPr>
        <w:t>th</w:t>
      </w:r>
      <w:r w:rsidRPr="00140AE3">
        <w:rPr>
          <w:sz w:val="28"/>
        </w:rPr>
        <w:t xml:space="preserve"> October 2012.</w:t>
      </w:r>
    </w:p>
    <w:p w:rsidR="00140AE3" w:rsidRPr="00140AE3" w:rsidRDefault="00140AE3">
      <w:pPr>
        <w:rPr>
          <w:sz w:val="28"/>
        </w:rPr>
      </w:pPr>
      <w:r w:rsidRPr="00140AE3">
        <w:rPr>
          <w:sz w:val="28"/>
        </w:rPr>
        <w:br w:type="page"/>
      </w:r>
    </w:p>
    <w:sdt>
      <w:sdtPr>
        <w:rPr>
          <w:rFonts w:asciiTheme="minorHAnsi" w:eastAsiaTheme="minorHAnsi" w:hAnsiTheme="minorHAnsi" w:cstheme="minorBidi"/>
          <w:b w:val="0"/>
          <w:bCs w:val="0"/>
          <w:color w:val="auto"/>
          <w:sz w:val="22"/>
          <w:szCs w:val="22"/>
          <w:lang w:val="en-GB"/>
        </w:rPr>
        <w:id w:val="47220411"/>
        <w:docPartObj>
          <w:docPartGallery w:val="Table of Contents"/>
          <w:docPartUnique/>
        </w:docPartObj>
      </w:sdtPr>
      <w:sdtContent>
        <w:p w:rsidR="00140AE3" w:rsidRDefault="00140AE3">
          <w:pPr>
            <w:pStyle w:val="TOCHeading"/>
          </w:pPr>
          <w:r>
            <w:t>Contents</w:t>
          </w:r>
        </w:p>
        <w:p w:rsidR="00140AE3" w:rsidRDefault="00D660D9">
          <w:pPr>
            <w:pStyle w:val="TOC1"/>
            <w:tabs>
              <w:tab w:val="right" w:leader="dot" w:pos="9016"/>
            </w:tabs>
            <w:rPr>
              <w:rFonts w:eastAsiaTheme="minorEastAsia"/>
              <w:noProof/>
              <w:lang w:eastAsia="en-GB"/>
            </w:rPr>
          </w:pPr>
          <w:r>
            <w:fldChar w:fldCharType="begin"/>
          </w:r>
          <w:r w:rsidR="00140AE3">
            <w:instrText xml:space="preserve"> TOC \o "1-3" \h \z \u </w:instrText>
          </w:r>
          <w:r>
            <w:fldChar w:fldCharType="separate"/>
          </w:r>
          <w:hyperlink w:anchor="_Toc340433556" w:history="1">
            <w:r w:rsidR="00140AE3" w:rsidRPr="00B11C5E">
              <w:rPr>
                <w:rStyle w:val="Hyperlink"/>
                <w:noProof/>
              </w:rPr>
              <w:t>Introduction</w:t>
            </w:r>
            <w:r w:rsidR="00140AE3">
              <w:rPr>
                <w:noProof/>
                <w:webHidden/>
              </w:rPr>
              <w:tab/>
            </w:r>
            <w:r>
              <w:rPr>
                <w:noProof/>
                <w:webHidden/>
              </w:rPr>
              <w:fldChar w:fldCharType="begin"/>
            </w:r>
            <w:r w:rsidR="00140AE3">
              <w:rPr>
                <w:noProof/>
                <w:webHidden/>
              </w:rPr>
              <w:instrText xml:space="preserve"> PAGEREF _Toc340433556 \h </w:instrText>
            </w:r>
            <w:r>
              <w:rPr>
                <w:noProof/>
                <w:webHidden/>
              </w:rPr>
            </w:r>
            <w:r>
              <w:rPr>
                <w:noProof/>
                <w:webHidden/>
              </w:rPr>
              <w:fldChar w:fldCharType="separate"/>
            </w:r>
            <w:r w:rsidR="00140AE3">
              <w:rPr>
                <w:noProof/>
                <w:webHidden/>
              </w:rPr>
              <w:t>3</w:t>
            </w:r>
            <w:r>
              <w:rPr>
                <w:noProof/>
                <w:webHidden/>
              </w:rPr>
              <w:fldChar w:fldCharType="end"/>
            </w:r>
          </w:hyperlink>
        </w:p>
        <w:p w:rsidR="00140AE3" w:rsidRDefault="00D660D9">
          <w:pPr>
            <w:pStyle w:val="TOC1"/>
            <w:tabs>
              <w:tab w:val="right" w:leader="dot" w:pos="9016"/>
            </w:tabs>
            <w:rPr>
              <w:rFonts w:eastAsiaTheme="minorEastAsia"/>
              <w:noProof/>
              <w:lang w:eastAsia="en-GB"/>
            </w:rPr>
          </w:pPr>
          <w:hyperlink w:anchor="_Toc340433557" w:history="1">
            <w:r w:rsidR="00140AE3" w:rsidRPr="00B11C5E">
              <w:rPr>
                <w:rStyle w:val="Hyperlink"/>
                <w:noProof/>
              </w:rPr>
              <w:t>Survey Questions</w:t>
            </w:r>
            <w:r w:rsidR="00140AE3">
              <w:rPr>
                <w:noProof/>
                <w:webHidden/>
              </w:rPr>
              <w:tab/>
            </w:r>
            <w:r>
              <w:rPr>
                <w:noProof/>
                <w:webHidden/>
              </w:rPr>
              <w:fldChar w:fldCharType="begin"/>
            </w:r>
            <w:r w:rsidR="00140AE3">
              <w:rPr>
                <w:noProof/>
                <w:webHidden/>
              </w:rPr>
              <w:instrText xml:space="preserve"> PAGEREF _Toc340433557 \h </w:instrText>
            </w:r>
            <w:r>
              <w:rPr>
                <w:noProof/>
                <w:webHidden/>
              </w:rPr>
            </w:r>
            <w:r>
              <w:rPr>
                <w:noProof/>
                <w:webHidden/>
              </w:rPr>
              <w:fldChar w:fldCharType="separate"/>
            </w:r>
            <w:r w:rsidR="00140AE3">
              <w:rPr>
                <w:noProof/>
                <w:webHidden/>
              </w:rPr>
              <w:t>3</w:t>
            </w:r>
            <w:r>
              <w:rPr>
                <w:noProof/>
                <w:webHidden/>
              </w:rPr>
              <w:fldChar w:fldCharType="end"/>
            </w:r>
          </w:hyperlink>
        </w:p>
        <w:p w:rsidR="00140AE3" w:rsidRDefault="00D660D9">
          <w:pPr>
            <w:pStyle w:val="TOC1"/>
            <w:tabs>
              <w:tab w:val="right" w:leader="dot" w:pos="9016"/>
            </w:tabs>
            <w:rPr>
              <w:rFonts w:eastAsiaTheme="minorEastAsia"/>
              <w:noProof/>
              <w:lang w:eastAsia="en-GB"/>
            </w:rPr>
          </w:pPr>
          <w:hyperlink w:anchor="_Toc340433558" w:history="1">
            <w:r w:rsidR="00140AE3" w:rsidRPr="00B11C5E">
              <w:rPr>
                <w:rStyle w:val="Hyperlink"/>
                <w:noProof/>
              </w:rPr>
              <w:t>Responses</w:t>
            </w:r>
            <w:r w:rsidR="00140AE3">
              <w:rPr>
                <w:noProof/>
                <w:webHidden/>
              </w:rPr>
              <w:tab/>
            </w:r>
            <w:r>
              <w:rPr>
                <w:noProof/>
                <w:webHidden/>
              </w:rPr>
              <w:fldChar w:fldCharType="begin"/>
            </w:r>
            <w:r w:rsidR="00140AE3">
              <w:rPr>
                <w:noProof/>
                <w:webHidden/>
              </w:rPr>
              <w:instrText xml:space="preserve"> PAGEREF _Toc340433558 \h </w:instrText>
            </w:r>
            <w:r>
              <w:rPr>
                <w:noProof/>
                <w:webHidden/>
              </w:rPr>
            </w:r>
            <w:r>
              <w:rPr>
                <w:noProof/>
                <w:webHidden/>
              </w:rPr>
              <w:fldChar w:fldCharType="separate"/>
            </w:r>
            <w:r w:rsidR="00140AE3">
              <w:rPr>
                <w:noProof/>
                <w:webHidden/>
              </w:rPr>
              <w:t>4</w:t>
            </w:r>
            <w:r>
              <w:rPr>
                <w:noProof/>
                <w:webHidden/>
              </w:rPr>
              <w:fldChar w:fldCharType="end"/>
            </w:r>
          </w:hyperlink>
        </w:p>
        <w:p w:rsidR="002B194A" w:rsidRDefault="002B194A">
          <w:pPr>
            <w:pStyle w:val="TOC1"/>
            <w:tabs>
              <w:tab w:val="right" w:leader="dot" w:pos="9016"/>
            </w:tabs>
          </w:pPr>
          <w:r>
            <w:t>Solution Rankings Against Assessment Criteria......................................................................................</w:t>
          </w:r>
          <w:r w:rsidR="00B450F0">
            <w:t>8</w:t>
          </w:r>
        </w:p>
        <w:p w:rsidR="002B194A" w:rsidRPr="002B194A" w:rsidRDefault="002B194A" w:rsidP="002B194A">
          <w:r>
            <w:t>Recommended Short List........................................................................................................................</w:t>
          </w:r>
          <w:r w:rsidR="00B450F0">
            <w:t>9</w:t>
          </w:r>
        </w:p>
        <w:p w:rsidR="00140AE3" w:rsidRDefault="00D660D9">
          <w:pPr>
            <w:pStyle w:val="TOC1"/>
            <w:tabs>
              <w:tab w:val="right" w:leader="dot" w:pos="9016"/>
            </w:tabs>
            <w:rPr>
              <w:rFonts w:eastAsiaTheme="minorEastAsia"/>
              <w:noProof/>
              <w:lang w:eastAsia="en-GB"/>
            </w:rPr>
          </w:pPr>
          <w:hyperlink w:anchor="_Toc340433559" w:history="1">
            <w:r w:rsidR="00140AE3" w:rsidRPr="00B11C5E">
              <w:rPr>
                <w:rStyle w:val="Hyperlink"/>
                <w:noProof/>
              </w:rPr>
              <w:t>Timescales</w:t>
            </w:r>
            <w:r w:rsidR="00140AE3">
              <w:rPr>
                <w:noProof/>
                <w:webHidden/>
              </w:rPr>
              <w:tab/>
            </w:r>
            <w:r>
              <w:rPr>
                <w:noProof/>
                <w:webHidden/>
              </w:rPr>
              <w:fldChar w:fldCharType="begin"/>
            </w:r>
            <w:r w:rsidR="00140AE3">
              <w:rPr>
                <w:noProof/>
                <w:webHidden/>
              </w:rPr>
              <w:instrText xml:space="preserve"> PAGEREF _Toc340433559 \h </w:instrText>
            </w:r>
            <w:r>
              <w:rPr>
                <w:noProof/>
                <w:webHidden/>
              </w:rPr>
            </w:r>
            <w:r>
              <w:rPr>
                <w:noProof/>
                <w:webHidden/>
              </w:rPr>
              <w:fldChar w:fldCharType="separate"/>
            </w:r>
            <w:r w:rsidR="00140AE3">
              <w:rPr>
                <w:noProof/>
                <w:webHidden/>
              </w:rPr>
              <w:t>8</w:t>
            </w:r>
            <w:r>
              <w:rPr>
                <w:noProof/>
                <w:webHidden/>
              </w:rPr>
              <w:fldChar w:fldCharType="end"/>
            </w:r>
          </w:hyperlink>
        </w:p>
        <w:p w:rsidR="00140AE3" w:rsidRDefault="00D660D9">
          <w:pPr>
            <w:pStyle w:val="TOC1"/>
            <w:tabs>
              <w:tab w:val="right" w:leader="dot" w:pos="9016"/>
            </w:tabs>
            <w:rPr>
              <w:rFonts w:eastAsiaTheme="minorEastAsia"/>
              <w:noProof/>
              <w:lang w:eastAsia="en-GB"/>
            </w:rPr>
          </w:pPr>
          <w:hyperlink w:anchor="_Toc340433560" w:history="1">
            <w:r w:rsidR="00140AE3" w:rsidRPr="00B11C5E">
              <w:rPr>
                <w:rStyle w:val="Hyperlink"/>
                <w:noProof/>
              </w:rPr>
              <w:t>Next Steps</w:t>
            </w:r>
            <w:r w:rsidR="00140AE3">
              <w:rPr>
                <w:noProof/>
                <w:webHidden/>
              </w:rPr>
              <w:tab/>
            </w:r>
            <w:r>
              <w:rPr>
                <w:noProof/>
                <w:webHidden/>
              </w:rPr>
              <w:fldChar w:fldCharType="begin"/>
            </w:r>
            <w:r w:rsidR="00140AE3">
              <w:rPr>
                <w:noProof/>
                <w:webHidden/>
              </w:rPr>
              <w:instrText xml:space="preserve"> PAGEREF _Toc340433560 \h </w:instrText>
            </w:r>
            <w:r>
              <w:rPr>
                <w:noProof/>
                <w:webHidden/>
              </w:rPr>
            </w:r>
            <w:r>
              <w:rPr>
                <w:noProof/>
                <w:webHidden/>
              </w:rPr>
              <w:fldChar w:fldCharType="separate"/>
            </w:r>
            <w:r w:rsidR="00140AE3">
              <w:rPr>
                <w:noProof/>
                <w:webHidden/>
              </w:rPr>
              <w:t>8</w:t>
            </w:r>
            <w:r>
              <w:rPr>
                <w:noProof/>
                <w:webHidden/>
              </w:rPr>
              <w:fldChar w:fldCharType="end"/>
            </w:r>
          </w:hyperlink>
        </w:p>
        <w:p w:rsidR="00140AE3" w:rsidRDefault="00D660D9">
          <w:pPr>
            <w:pStyle w:val="TOC1"/>
            <w:tabs>
              <w:tab w:val="right" w:leader="dot" w:pos="9016"/>
            </w:tabs>
            <w:rPr>
              <w:rFonts w:eastAsiaTheme="minorEastAsia"/>
              <w:noProof/>
              <w:lang w:eastAsia="en-GB"/>
            </w:rPr>
          </w:pPr>
          <w:hyperlink w:anchor="_Toc340433561" w:history="1">
            <w:r w:rsidR="00140AE3" w:rsidRPr="00B11C5E">
              <w:rPr>
                <w:rStyle w:val="Hyperlink"/>
                <w:noProof/>
              </w:rPr>
              <w:t>Appendix A - Survey</w:t>
            </w:r>
            <w:r w:rsidR="00140AE3">
              <w:rPr>
                <w:noProof/>
                <w:webHidden/>
              </w:rPr>
              <w:tab/>
            </w:r>
            <w:r>
              <w:rPr>
                <w:noProof/>
                <w:webHidden/>
              </w:rPr>
              <w:fldChar w:fldCharType="begin"/>
            </w:r>
            <w:r w:rsidR="00140AE3">
              <w:rPr>
                <w:noProof/>
                <w:webHidden/>
              </w:rPr>
              <w:instrText xml:space="preserve"> PAGEREF _Toc340433561 \h </w:instrText>
            </w:r>
            <w:r>
              <w:rPr>
                <w:noProof/>
                <w:webHidden/>
              </w:rPr>
            </w:r>
            <w:r>
              <w:rPr>
                <w:noProof/>
                <w:webHidden/>
              </w:rPr>
              <w:fldChar w:fldCharType="separate"/>
            </w:r>
            <w:r w:rsidR="00140AE3">
              <w:rPr>
                <w:noProof/>
                <w:webHidden/>
              </w:rPr>
              <w:t>9</w:t>
            </w:r>
            <w:r>
              <w:rPr>
                <w:noProof/>
                <w:webHidden/>
              </w:rPr>
              <w:fldChar w:fldCharType="end"/>
            </w:r>
          </w:hyperlink>
        </w:p>
        <w:p w:rsidR="002B194A" w:rsidRPr="002B194A" w:rsidRDefault="00D660D9" w:rsidP="002B194A">
          <w:pPr>
            <w:pStyle w:val="TOC1"/>
            <w:tabs>
              <w:tab w:val="right" w:leader="dot" w:pos="9016"/>
            </w:tabs>
          </w:pPr>
          <w:hyperlink w:anchor="_Toc340433562" w:history="1">
            <w:r w:rsidR="00140AE3" w:rsidRPr="00B11C5E">
              <w:rPr>
                <w:rStyle w:val="Hyperlink"/>
                <w:noProof/>
              </w:rPr>
              <w:t>Appendix B – Free Text Answers</w:t>
            </w:r>
            <w:r w:rsidR="00140AE3">
              <w:rPr>
                <w:noProof/>
                <w:webHidden/>
              </w:rPr>
              <w:tab/>
            </w:r>
            <w:r>
              <w:rPr>
                <w:noProof/>
                <w:webHidden/>
              </w:rPr>
              <w:fldChar w:fldCharType="begin"/>
            </w:r>
            <w:r w:rsidR="00140AE3">
              <w:rPr>
                <w:noProof/>
                <w:webHidden/>
              </w:rPr>
              <w:instrText xml:space="preserve"> PAGEREF _Toc340433562 \h </w:instrText>
            </w:r>
            <w:r>
              <w:rPr>
                <w:noProof/>
                <w:webHidden/>
              </w:rPr>
            </w:r>
            <w:r>
              <w:rPr>
                <w:noProof/>
                <w:webHidden/>
              </w:rPr>
              <w:fldChar w:fldCharType="separate"/>
            </w:r>
            <w:r w:rsidR="00140AE3">
              <w:rPr>
                <w:noProof/>
                <w:webHidden/>
              </w:rPr>
              <w:t>11</w:t>
            </w:r>
            <w:r>
              <w:rPr>
                <w:noProof/>
                <w:webHidden/>
              </w:rPr>
              <w:fldChar w:fldCharType="end"/>
            </w:r>
          </w:hyperlink>
        </w:p>
        <w:p w:rsidR="002B194A" w:rsidRPr="002B194A" w:rsidRDefault="002B194A" w:rsidP="002B194A">
          <w:r>
            <w:t>Appendix C - Assessment Criteria Ratings............................................................................................15</w:t>
          </w:r>
        </w:p>
        <w:p w:rsidR="00140AE3" w:rsidRDefault="00D660D9">
          <w:r>
            <w:fldChar w:fldCharType="end"/>
          </w:r>
        </w:p>
      </w:sdtContent>
    </w:sdt>
    <w:p w:rsidR="00140AE3" w:rsidRDefault="00140AE3">
      <w:r>
        <w:br w:type="page"/>
      </w:r>
    </w:p>
    <w:p w:rsidR="00140AE3" w:rsidRDefault="00140AE3"/>
    <w:p w:rsidR="00140AE3" w:rsidRDefault="00140AE3" w:rsidP="00140AE3">
      <w:pPr>
        <w:pStyle w:val="Heading1"/>
      </w:pPr>
      <w:bookmarkStart w:id="0" w:name="_Toc340433556"/>
      <w:r>
        <w:t>Introduction</w:t>
      </w:r>
      <w:bookmarkEnd w:id="0"/>
    </w:p>
    <w:p w:rsidR="00140AE3" w:rsidRPr="00140AE3" w:rsidRDefault="00140AE3" w:rsidP="00140AE3"/>
    <w:p w:rsidR="00140AE3" w:rsidRDefault="00140AE3" w:rsidP="00140AE3">
      <w:pPr>
        <w:spacing w:line="360" w:lineRule="auto"/>
        <w:ind w:left="720"/>
        <w:jc w:val="both"/>
      </w:pPr>
      <w:r>
        <w:t>Marshfield Community Council (MCC) have funding available to enhance and develop the leisure facilities of Marshfield and Castleton. The funds have b</w:t>
      </w:r>
      <w:r w:rsidR="00510C7A">
        <w:t>een provided by developers via S</w:t>
      </w:r>
      <w:r>
        <w:t>ection 106 payments as a result of housing development within the villages.</w:t>
      </w:r>
    </w:p>
    <w:p w:rsidR="00140AE3" w:rsidRDefault="00140AE3" w:rsidP="00140AE3">
      <w:pPr>
        <w:spacing w:line="360" w:lineRule="auto"/>
        <w:ind w:left="720"/>
        <w:jc w:val="both"/>
      </w:pPr>
      <w:r>
        <w:t>A leisure committee was formed at the AGM in March 2012 and it was agreed that before any proposals could be developed the residents of both Marshfield and Castleton must be given the opportunity to express their views on this matter. There was evidence that the former Community Council had undertaken some initial work on a future leisure facility but the new Council, elected in March 2012, were unable to ascertain whether any public consultation had taken place.</w:t>
      </w:r>
    </w:p>
    <w:p w:rsidR="00140AE3" w:rsidRDefault="00140AE3" w:rsidP="00140AE3">
      <w:pPr>
        <w:spacing w:line="360" w:lineRule="auto"/>
        <w:ind w:left="720"/>
        <w:jc w:val="both"/>
      </w:pPr>
      <w:r>
        <w:t>It was therefore agreed to conduct a public consultation to elicit these views. The public consultation comprised a public meeting held 27</w:t>
      </w:r>
      <w:r w:rsidRPr="00140AE3">
        <w:rPr>
          <w:vertAlign w:val="superscript"/>
        </w:rPr>
        <w:t>th</w:t>
      </w:r>
      <w:r>
        <w:t xml:space="preserve"> September 2012 at the Castleton Baptist Church followed by a survey (online and hard copy) which closed 26</w:t>
      </w:r>
      <w:r w:rsidRPr="00140AE3">
        <w:rPr>
          <w:vertAlign w:val="superscript"/>
        </w:rPr>
        <w:t>th</w:t>
      </w:r>
      <w:r>
        <w:t xml:space="preserve"> October 2012. The online survey was publicised on the MCC website, Marshfield Mail whilst hard copies of the survey were included with the October edition of the Marshfield Mail and left in locations around the villages including St Mary’s Church, Total Petrol Filling Station, Marshfield Post Office, Marshfield Village Hall and The Masons Public House. In addition, the hard copy survey identified the option to complete the online survey.</w:t>
      </w:r>
    </w:p>
    <w:p w:rsidR="00140AE3" w:rsidRDefault="00140AE3"/>
    <w:p w:rsidR="00140AE3" w:rsidRDefault="00140AE3" w:rsidP="00140AE3">
      <w:pPr>
        <w:pStyle w:val="Heading1"/>
      </w:pPr>
      <w:bookmarkStart w:id="1" w:name="_Toc340433557"/>
      <w:r>
        <w:t>Survey Questions</w:t>
      </w:r>
      <w:bookmarkEnd w:id="1"/>
    </w:p>
    <w:p w:rsidR="00140AE3" w:rsidRPr="00140AE3" w:rsidRDefault="00140AE3" w:rsidP="00140AE3"/>
    <w:p w:rsidR="00140AE3" w:rsidRDefault="00140AE3" w:rsidP="00140AE3">
      <w:pPr>
        <w:spacing w:line="360" w:lineRule="auto"/>
        <w:ind w:left="720"/>
        <w:jc w:val="both"/>
      </w:pPr>
      <w:r>
        <w:t>The questions were designed to gain an insight into the demographics of the respondents and what facilities they already used both in Marshfield/Castleton and outside the villages. It then sought ideas on current facilities, how they could be improved and what additional facilities were preferred. No options were provided as the committee did not want to influence any answers, instead allowing free field responses. The full survey may be found in Appendix A of this report.</w:t>
      </w:r>
    </w:p>
    <w:p w:rsidR="00140AE3" w:rsidRDefault="00140AE3">
      <w:pPr>
        <w:rPr>
          <w:rFonts w:asciiTheme="majorHAnsi" w:eastAsiaTheme="majorEastAsia" w:hAnsiTheme="majorHAnsi" w:cstheme="majorBidi"/>
          <w:i/>
          <w:iCs/>
          <w:color w:val="4F81BD" w:themeColor="accent1"/>
          <w:spacing w:val="15"/>
          <w:sz w:val="24"/>
          <w:szCs w:val="24"/>
        </w:rPr>
      </w:pPr>
      <w:r>
        <w:br w:type="page"/>
      </w:r>
    </w:p>
    <w:p w:rsidR="00140AE3" w:rsidRDefault="00140AE3" w:rsidP="00140AE3">
      <w:pPr>
        <w:pStyle w:val="Heading1"/>
      </w:pPr>
      <w:bookmarkStart w:id="2" w:name="_Toc340433558"/>
      <w:r>
        <w:lastRenderedPageBreak/>
        <w:t>Responses</w:t>
      </w:r>
      <w:bookmarkEnd w:id="2"/>
    </w:p>
    <w:p w:rsidR="00140AE3" w:rsidRPr="00140AE3" w:rsidRDefault="00140AE3" w:rsidP="00140AE3"/>
    <w:p w:rsidR="00140AE3" w:rsidRDefault="00140AE3">
      <w:r>
        <w:t>There were a total of 32 (thirty two) online responses and 17 (seventeen) hard copy. This represents a 3% response rate based on a total combined population of 1,500.</w:t>
      </w:r>
    </w:p>
    <w:p w:rsidR="00140AE3" w:rsidRDefault="00140AE3">
      <w:r>
        <w:t>A summary of the responses are provided below:</w:t>
      </w:r>
    </w:p>
    <w:p w:rsidR="00140AE3" w:rsidRDefault="00140AE3">
      <w:pPr>
        <w:rPr>
          <w:rStyle w:val="SubtleEmphasis"/>
        </w:rPr>
      </w:pPr>
      <w:r w:rsidRPr="00140AE3">
        <w:rPr>
          <w:rStyle w:val="SubtleEmphasis"/>
        </w:rPr>
        <w:t>Q3 – Please circle all age ranges which apply to you and your household.</w:t>
      </w:r>
    </w:p>
    <w:p w:rsidR="00140AE3" w:rsidRDefault="00140AE3">
      <w:r w:rsidRPr="00140AE3">
        <w:rPr>
          <w:noProof/>
          <w:lang w:eastAsia="en-GB"/>
        </w:rPr>
        <w:drawing>
          <wp:inline distT="0" distB="0" distL="0" distR="0">
            <wp:extent cx="3147662" cy="2406316"/>
            <wp:effectExtent l="19050" t="0" r="1463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0AE3" w:rsidRDefault="00140AE3"/>
    <w:p w:rsidR="00140AE3" w:rsidRDefault="00140AE3">
      <w:pPr>
        <w:rPr>
          <w:rStyle w:val="SubtleEmphasis"/>
        </w:rPr>
      </w:pPr>
      <w:r w:rsidRPr="00140AE3">
        <w:rPr>
          <w:rStyle w:val="SubtleEmphasis"/>
        </w:rPr>
        <w:t>Q4 – What leisure facilities are used by your household in the local area?</w:t>
      </w:r>
    </w:p>
    <w:p w:rsidR="00140AE3" w:rsidRDefault="00140AE3">
      <w:r w:rsidRPr="00140AE3">
        <w:rPr>
          <w:noProof/>
          <w:lang w:eastAsia="en-GB"/>
        </w:rPr>
        <w:drawing>
          <wp:inline distT="0" distB="0" distL="0" distR="0">
            <wp:extent cx="3152307" cy="2954955"/>
            <wp:effectExtent l="19050" t="0" r="9993"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AE3" w:rsidRDefault="00140AE3"/>
    <w:p w:rsidR="00140AE3" w:rsidRDefault="00140AE3">
      <w:pPr>
        <w:rPr>
          <w:rStyle w:val="SubtleEmphasis"/>
        </w:rPr>
      </w:pPr>
    </w:p>
    <w:p w:rsidR="00140AE3" w:rsidRDefault="00140AE3">
      <w:pPr>
        <w:rPr>
          <w:rStyle w:val="SubtleEmphasis"/>
        </w:rPr>
      </w:pPr>
    </w:p>
    <w:p w:rsidR="00140AE3" w:rsidRDefault="00140AE3">
      <w:pPr>
        <w:rPr>
          <w:rStyle w:val="SubtleEmphasis"/>
        </w:rPr>
      </w:pPr>
      <w:r w:rsidRPr="00140AE3">
        <w:rPr>
          <w:rStyle w:val="SubtleEmphasis"/>
        </w:rPr>
        <w:lastRenderedPageBreak/>
        <w:t>Q7 – When would you or your household most likely use any leisure facility?</w:t>
      </w:r>
    </w:p>
    <w:p w:rsidR="00140AE3" w:rsidRDefault="00140AE3">
      <w:r w:rsidRPr="00140AE3">
        <w:rPr>
          <w:noProof/>
          <w:lang w:eastAsia="en-GB"/>
        </w:rPr>
        <w:drawing>
          <wp:inline distT="0" distB="0" distL="0" distR="0">
            <wp:extent cx="3157387" cy="3220654"/>
            <wp:effectExtent l="19050" t="0" r="23963"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0AE3" w:rsidRDefault="00140AE3"/>
    <w:p w:rsidR="00140AE3" w:rsidRPr="00140AE3" w:rsidRDefault="00140AE3">
      <w:pPr>
        <w:rPr>
          <w:rStyle w:val="SubtleEmphasis"/>
        </w:rPr>
      </w:pPr>
      <w:r w:rsidRPr="00140AE3">
        <w:rPr>
          <w:rStyle w:val="SubtleEmphasis"/>
        </w:rPr>
        <w:t>Q8 – What age range do you think are under provided for in the villages?</w:t>
      </w:r>
    </w:p>
    <w:p w:rsidR="00140AE3" w:rsidRDefault="00140AE3">
      <w:r w:rsidRPr="00140AE3">
        <w:rPr>
          <w:noProof/>
          <w:lang w:eastAsia="en-GB"/>
        </w:rPr>
        <w:drawing>
          <wp:inline distT="0" distB="0" distL="0" distR="0">
            <wp:extent cx="4062062" cy="2851718"/>
            <wp:effectExtent l="19050" t="0" r="14638" b="5782"/>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0AE3" w:rsidRDefault="00140AE3">
      <w:r>
        <w:br w:type="page"/>
      </w:r>
    </w:p>
    <w:p w:rsidR="00140AE3" w:rsidRDefault="00140AE3"/>
    <w:p w:rsidR="00140AE3" w:rsidRPr="00140AE3" w:rsidRDefault="00140AE3">
      <w:pPr>
        <w:rPr>
          <w:rStyle w:val="SubtleEmphasis"/>
        </w:rPr>
      </w:pPr>
      <w:r w:rsidRPr="00140AE3">
        <w:rPr>
          <w:rStyle w:val="SubtleEmphasis"/>
        </w:rPr>
        <w:t>Q9 – What facilities do you regularly use outside the villages?</w:t>
      </w:r>
    </w:p>
    <w:p w:rsidR="00140AE3" w:rsidRDefault="00140AE3">
      <w:r w:rsidRPr="00140AE3">
        <w:rPr>
          <w:noProof/>
          <w:lang w:eastAsia="en-GB"/>
        </w:rPr>
        <w:drawing>
          <wp:inline distT="0" distB="0" distL="0" distR="0">
            <wp:extent cx="5842735" cy="3676851"/>
            <wp:effectExtent l="19050" t="0" r="24665"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0AE3" w:rsidRDefault="00140AE3">
      <w:pPr>
        <w:sectPr w:rsidR="00140AE3" w:rsidSect="00140AE3">
          <w:footerReference w:type="default" r:id="rId13"/>
          <w:type w:val="continuous"/>
          <w:pgSz w:w="11906" w:h="16838"/>
          <w:pgMar w:top="1440" w:right="1440" w:bottom="1440" w:left="1440" w:header="708" w:footer="708" w:gutter="0"/>
          <w:cols w:space="708"/>
          <w:docGrid w:linePitch="360"/>
        </w:sectPr>
      </w:pPr>
      <w:r>
        <w:br w:type="page"/>
      </w:r>
    </w:p>
    <w:p w:rsidR="00140AE3" w:rsidRDefault="00140AE3"/>
    <w:p w:rsidR="00140AE3" w:rsidRPr="00140AE3" w:rsidRDefault="00140AE3">
      <w:pPr>
        <w:rPr>
          <w:rStyle w:val="SubtleEmphasis"/>
        </w:rPr>
      </w:pPr>
      <w:r w:rsidRPr="00140AE3">
        <w:rPr>
          <w:rStyle w:val="SubtleEmphasis"/>
        </w:rPr>
        <w:t>Q10 – What facilities / equipment (sports/play/recreational) have you seen elsewhere that you would like to see in Marshfield or Cast</w:t>
      </w:r>
      <w:r w:rsidR="004E0026">
        <w:rPr>
          <w:rStyle w:val="SubtleEmphasis"/>
        </w:rPr>
        <w:t>l</w:t>
      </w:r>
      <w:r w:rsidRPr="00140AE3">
        <w:rPr>
          <w:rStyle w:val="SubtleEmphasis"/>
        </w:rPr>
        <w:t>eton?</w:t>
      </w:r>
    </w:p>
    <w:p w:rsidR="00720E3A" w:rsidRDefault="00140AE3">
      <w:r w:rsidRPr="00140AE3">
        <w:rPr>
          <w:noProof/>
          <w:lang w:eastAsia="en-GB"/>
        </w:rPr>
        <w:drawing>
          <wp:inline distT="0" distB="0" distL="0" distR="0">
            <wp:extent cx="6893159" cy="3628724"/>
            <wp:effectExtent l="19050" t="0" r="21991"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0E3A" w:rsidRDefault="00116260" w:rsidP="00720E3A">
      <w:r>
        <w:t>The above responses were added to the</w:t>
      </w:r>
      <w:r w:rsidR="00720E3A">
        <w:t xml:space="preserve"> </w:t>
      </w:r>
      <w:r w:rsidR="002B194A">
        <w:t>“</w:t>
      </w:r>
      <w:r w:rsidR="00720E3A">
        <w:t>free field</w:t>
      </w:r>
      <w:r w:rsidR="002B194A">
        <w:t>”</w:t>
      </w:r>
      <w:r w:rsidR="00720E3A">
        <w:t xml:space="preserve"> responses </w:t>
      </w:r>
      <w:r w:rsidR="005C3634">
        <w:t>(</w:t>
      </w:r>
      <w:r w:rsidR="00720E3A">
        <w:t>please refer to Appendix B</w:t>
      </w:r>
      <w:r w:rsidR="005C3634">
        <w:t>) and used to develop workable solutions to meet the stated needs.</w:t>
      </w:r>
    </w:p>
    <w:p w:rsidR="00720E3A" w:rsidRDefault="005C3634">
      <w:r>
        <w:t xml:space="preserve">The </w:t>
      </w:r>
      <w:r w:rsidR="00720E3A">
        <w:t xml:space="preserve">solutions, </w:t>
      </w:r>
      <w:r>
        <w:t xml:space="preserve">were </w:t>
      </w:r>
      <w:r w:rsidR="00720E3A">
        <w:t xml:space="preserve"> assessed against selection criteria</w:t>
      </w:r>
      <w:r w:rsidR="002B194A">
        <w:t>, shown in the table below</w:t>
      </w:r>
      <w:r w:rsidR="00720E3A">
        <w:t>.  Each criterion had a high, medium or low ranking and these are explained further in Appendix C.</w:t>
      </w:r>
    </w:p>
    <w:p w:rsidR="00720E3A" w:rsidRDefault="00720E3A">
      <w:r>
        <w:br w:type="page"/>
      </w:r>
    </w:p>
    <w:p w:rsidR="00140AE3" w:rsidRDefault="00140AE3">
      <w:pPr>
        <w:sectPr w:rsidR="00140AE3" w:rsidSect="00720E3A">
          <w:pgSz w:w="11906" w:h="16838"/>
          <w:pgMar w:top="720" w:right="720" w:bottom="720" w:left="720" w:header="708" w:footer="708" w:gutter="0"/>
          <w:cols w:space="708"/>
          <w:docGrid w:linePitch="360"/>
        </w:sectPr>
      </w:pPr>
    </w:p>
    <w:p w:rsidR="00510C7A" w:rsidRDefault="00FB5317">
      <w:pPr>
        <w:sectPr w:rsidR="00510C7A" w:rsidSect="00FB5317">
          <w:pgSz w:w="16838" w:h="11906" w:orient="landscape"/>
          <w:pgMar w:top="720" w:right="720" w:bottom="720" w:left="720" w:header="708" w:footer="708" w:gutter="0"/>
          <w:cols w:space="708"/>
          <w:docGrid w:linePitch="360"/>
        </w:sectPr>
      </w:pPr>
      <w:r w:rsidRPr="00FB5317">
        <w:rPr>
          <w:noProof/>
          <w:lang w:eastAsia="en-GB"/>
        </w:rPr>
        <w:lastRenderedPageBreak/>
        <w:drawing>
          <wp:inline distT="0" distB="0" distL="0" distR="0">
            <wp:extent cx="7894086" cy="6111756"/>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7897311" cy="6114253"/>
                    </a:xfrm>
                    <a:prstGeom prst="rect">
                      <a:avLst/>
                    </a:prstGeom>
                    <a:noFill/>
                    <a:ln w="9525">
                      <a:noFill/>
                      <a:miter lim="800000"/>
                      <a:headEnd/>
                      <a:tailEnd/>
                    </a:ln>
                  </pic:spPr>
                </pic:pic>
              </a:graphicData>
            </a:graphic>
          </wp:inline>
        </w:drawing>
      </w:r>
    </w:p>
    <w:p w:rsidR="00510C7A" w:rsidRPr="004E0026" w:rsidRDefault="00520A61">
      <w:pPr>
        <w:rPr>
          <w:b/>
          <w:u w:val="single"/>
        </w:rPr>
      </w:pPr>
      <w:r w:rsidRPr="004E0026">
        <w:rPr>
          <w:b/>
          <w:u w:val="single"/>
        </w:rPr>
        <w:lastRenderedPageBreak/>
        <w:t>Recommended Short List</w:t>
      </w:r>
    </w:p>
    <w:p w:rsidR="00520A61" w:rsidRDefault="00520A61">
      <w:r>
        <w:t>The following solutions are recommended to</w:t>
      </w:r>
      <w:r w:rsidR="004E0026">
        <w:t xml:space="preserve"> be taken forward for detailed e</w:t>
      </w:r>
      <w:r>
        <w:t>valuation with Newport City Council, subject to approval from Marshfield Community Council on 10</w:t>
      </w:r>
      <w:r w:rsidRPr="00520A61">
        <w:rPr>
          <w:vertAlign w:val="superscript"/>
        </w:rPr>
        <w:t>th</w:t>
      </w:r>
      <w:r>
        <w:t xml:space="preserve"> December 2012.</w:t>
      </w:r>
    </w:p>
    <w:p w:rsidR="00520A61" w:rsidRDefault="00520A61" w:rsidP="004E0026">
      <w:pPr>
        <w:pStyle w:val="ListParagraph"/>
        <w:numPr>
          <w:ilvl w:val="0"/>
          <w:numId w:val="6"/>
        </w:numPr>
      </w:pPr>
      <w:r>
        <w:t>All weather pitch</w:t>
      </w:r>
    </w:p>
    <w:p w:rsidR="00520A61" w:rsidRDefault="00520A61" w:rsidP="004E0026">
      <w:pPr>
        <w:pStyle w:val="ListParagraph"/>
        <w:numPr>
          <w:ilvl w:val="0"/>
          <w:numId w:val="6"/>
        </w:numPr>
      </w:pPr>
      <w:r>
        <w:t>Designated shooting area</w:t>
      </w:r>
    </w:p>
    <w:p w:rsidR="00520A61" w:rsidRDefault="00520A61" w:rsidP="004E0026">
      <w:pPr>
        <w:pStyle w:val="ListParagraph"/>
        <w:numPr>
          <w:ilvl w:val="0"/>
          <w:numId w:val="6"/>
        </w:numPr>
      </w:pPr>
      <w:r>
        <w:t>Landscaping</w:t>
      </w:r>
    </w:p>
    <w:p w:rsidR="00520A61" w:rsidRDefault="00520A61" w:rsidP="004E0026">
      <w:pPr>
        <w:pStyle w:val="ListParagraph"/>
        <w:numPr>
          <w:ilvl w:val="0"/>
          <w:numId w:val="6"/>
        </w:numPr>
      </w:pPr>
      <w:r>
        <w:t>Outdoor gym</w:t>
      </w:r>
    </w:p>
    <w:p w:rsidR="00520A61" w:rsidRDefault="00520A61" w:rsidP="004E0026">
      <w:pPr>
        <w:pStyle w:val="ListParagraph"/>
        <w:numPr>
          <w:ilvl w:val="0"/>
          <w:numId w:val="6"/>
        </w:numPr>
      </w:pPr>
      <w:r>
        <w:t>Outdoor play area</w:t>
      </w:r>
    </w:p>
    <w:p w:rsidR="00520A61" w:rsidRDefault="004E0026" w:rsidP="004E0026">
      <w:pPr>
        <w:pStyle w:val="ListParagraph"/>
        <w:numPr>
          <w:ilvl w:val="0"/>
          <w:numId w:val="6"/>
        </w:numPr>
      </w:pPr>
      <w:r>
        <w:t>Outdoor running track</w:t>
      </w:r>
    </w:p>
    <w:p w:rsidR="004E0026" w:rsidRDefault="004E0026" w:rsidP="004E0026">
      <w:pPr>
        <w:pStyle w:val="ListParagraph"/>
        <w:numPr>
          <w:ilvl w:val="0"/>
          <w:numId w:val="6"/>
        </w:numPr>
      </w:pPr>
      <w:r>
        <w:t>Social club games</w:t>
      </w:r>
    </w:p>
    <w:p w:rsidR="004E0026" w:rsidRDefault="004E0026" w:rsidP="004E0026">
      <w:pPr>
        <w:pStyle w:val="ListParagraph"/>
        <w:numPr>
          <w:ilvl w:val="0"/>
          <w:numId w:val="6"/>
        </w:numPr>
      </w:pPr>
      <w:r>
        <w:t>Upgrade Village Hall facilities</w:t>
      </w:r>
    </w:p>
    <w:p w:rsidR="004E0026" w:rsidRDefault="004E0026" w:rsidP="004E0026">
      <w:pPr>
        <w:pStyle w:val="ListParagraph"/>
        <w:numPr>
          <w:ilvl w:val="0"/>
          <w:numId w:val="6"/>
        </w:numPr>
      </w:pPr>
      <w:r>
        <w:t>Woodland walk / activity trails</w:t>
      </w:r>
    </w:p>
    <w:p w:rsidR="004E0026" w:rsidRDefault="004E0026" w:rsidP="004E0026">
      <w:pPr>
        <w:pStyle w:val="ListParagraph"/>
        <w:numPr>
          <w:ilvl w:val="0"/>
          <w:numId w:val="6"/>
        </w:numPr>
      </w:pPr>
      <w:r>
        <w:t>Rugby club</w:t>
      </w:r>
    </w:p>
    <w:p w:rsidR="004E0026" w:rsidRDefault="004E0026" w:rsidP="004E0026">
      <w:pPr>
        <w:pStyle w:val="ListParagraph"/>
        <w:numPr>
          <w:ilvl w:val="0"/>
          <w:numId w:val="6"/>
        </w:numPr>
      </w:pPr>
      <w:r>
        <w:t>Climbing walls</w:t>
      </w:r>
    </w:p>
    <w:p w:rsidR="00140AE3" w:rsidRDefault="00720E3A" w:rsidP="00140AE3">
      <w:pPr>
        <w:pStyle w:val="Heading1"/>
      </w:pPr>
      <w:bookmarkStart w:id="3" w:name="_Toc340433559"/>
      <w:r>
        <w:t>T</w:t>
      </w:r>
      <w:r w:rsidR="00140AE3">
        <w:t>imescales</w:t>
      </w:r>
      <w:bookmarkEnd w:id="3"/>
    </w:p>
    <w:p w:rsidR="00140AE3" w:rsidRPr="00140AE3" w:rsidRDefault="00140AE3" w:rsidP="00140AE3">
      <w:r>
        <w:t>The leisure committee have set the following targets. These timescales are indicative at this stage since the projects are not agreed, sites have not been identified and formal timescales have yet to be agreed with other bodies.</w:t>
      </w:r>
    </w:p>
    <w:p w:rsidR="00140AE3" w:rsidRDefault="00140AE3" w:rsidP="00140AE3">
      <w:pPr>
        <w:pStyle w:val="ListParagraph"/>
        <w:numPr>
          <w:ilvl w:val="0"/>
          <w:numId w:val="5"/>
        </w:numPr>
      </w:pPr>
      <w:r>
        <w:t>Public consultation on shortlist – February 2013</w:t>
      </w:r>
    </w:p>
    <w:p w:rsidR="00140AE3" w:rsidRDefault="00140AE3" w:rsidP="00140AE3">
      <w:pPr>
        <w:pStyle w:val="ListParagraph"/>
        <w:numPr>
          <w:ilvl w:val="0"/>
          <w:numId w:val="5"/>
        </w:numPr>
      </w:pPr>
      <w:r>
        <w:t>Project(s) put to MCC for approval – March 2013</w:t>
      </w:r>
    </w:p>
    <w:p w:rsidR="00140AE3" w:rsidRDefault="00140AE3" w:rsidP="00140AE3">
      <w:pPr>
        <w:pStyle w:val="ListParagraph"/>
        <w:numPr>
          <w:ilvl w:val="0"/>
          <w:numId w:val="5"/>
        </w:numPr>
      </w:pPr>
      <w:r>
        <w:t>Planning Application – March 2013</w:t>
      </w:r>
    </w:p>
    <w:p w:rsidR="00140AE3" w:rsidRDefault="00140AE3" w:rsidP="00140AE3">
      <w:pPr>
        <w:pStyle w:val="ListParagraph"/>
        <w:numPr>
          <w:ilvl w:val="0"/>
          <w:numId w:val="5"/>
        </w:numPr>
      </w:pPr>
      <w:r>
        <w:t>Tender Period – July 2013</w:t>
      </w:r>
    </w:p>
    <w:p w:rsidR="00140AE3" w:rsidRDefault="00140AE3" w:rsidP="00140AE3">
      <w:pPr>
        <w:pStyle w:val="ListParagraph"/>
        <w:numPr>
          <w:ilvl w:val="0"/>
          <w:numId w:val="5"/>
        </w:numPr>
      </w:pPr>
      <w:r>
        <w:t>Commence Construction – September 2013</w:t>
      </w:r>
    </w:p>
    <w:p w:rsidR="00140AE3" w:rsidRDefault="00140AE3" w:rsidP="00140AE3">
      <w:pPr>
        <w:pStyle w:val="ListParagraph"/>
        <w:numPr>
          <w:ilvl w:val="0"/>
          <w:numId w:val="5"/>
        </w:numPr>
      </w:pPr>
      <w:r>
        <w:t>Project Completion – November 2013</w:t>
      </w:r>
    </w:p>
    <w:p w:rsidR="00140AE3" w:rsidRDefault="00140AE3" w:rsidP="00140AE3">
      <w:pPr>
        <w:pStyle w:val="Heading1"/>
      </w:pPr>
      <w:bookmarkStart w:id="4" w:name="_Toc340433560"/>
      <w:r>
        <w:t>Next Steps</w:t>
      </w:r>
      <w:bookmarkEnd w:id="4"/>
    </w:p>
    <w:p w:rsidR="00140AE3" w:rsidRDefault="00140AE3">
      <w:r>
        <w:t>Following the responses received</w:t>
      </w:r>
      <w:r w:rsidR="00720E3A">
        <w:t>, the Leisure C</w:t>
      </w:r>
      <w:r>
        <w:t>ommittee have agreed to the following actions:</w:t>
      </w:r>
    </w:p>
    <w:p w:rsidR="00140AE3" w:rsidRDefault="00140AE3" w:rsidP="00140AE3">
      <w:pPr>
        <w:pStyle w:val="ListParagraph"/>
        <w:numPr>
          <w:ilvl w:val="0"/>
          <w:numId w:val="4"/>
        </w:numPr>
      </w:pPr>
      <w:r>
        <w:t xml:space="preserve">Meet with Newport City Council to discuss the next steps and discuss the </w:t>
      </w:r>
      <w:r w:rsidR="00720E3A">
        <w:t>viability and key considerations for the shortlisted solutions.</w:t>
      </w:r>
    </w:p>
    <w:p w:rsidR="00140AE3" w:rsidRDefault="00140AE3" w:rsidP="00140AE3">
      <w:pPr>
        <w:pStyle w:val="ListParagraph"/>
      </w:pPr>
    </w:p>
    <w:p w:rsidR="00140AE3" w:rsidRDefault="00140AE3" w:rsidP="00140AE3">
      <w:pPr>
        <w:pStyle w:val="ListParagraph"/>
        <w:numPr>
          <w:ilvl w:val="0"/>
          <w:numId w:val="4"/>
        </w:numPr>
      </w:pPr>
      <w:r>
        <w:t>Contact those who provided their contact details with the survey responses.</w:t>
      </w:r>
    </w:p>
    <w:p w:rsidR="00140AE3" w:rsidRDefault="00140AE3" w:rsidP="00140AE3">
      <w:pPr>
        <w:pStyle w:val="ListParagraph"/>
      </w:pPr>
    </w:p>
    <w:p w:rsidR="00140AE3" w:rsidRDefault="00140AE3" w:rsidP="00140AE3">
      <w:pPr>
        <w:pStyle w:val="ListParagraph"/>
        <w:numPr>
          <w:ilvl w:val="0"/>
          <w:numId w:val="4"/>
        </w:numPr>
      </w:pPr>
      <w:r>
        <w:t>Pass any other feedback received from the survey to the relevant parties e.g. Marshfield Village Hall Management Committee, Newport City Council, etc.</w:t>
      </w:r>
    </w:p>
    <w:p w:rsidR="00140AE3" w:rsidRDefault="00140AE3" w:rsidP="00140AE3">
      <w:pPr>
        <w:pStyle w:val="ListParagraph"/>
      </w:pPr>
    </w:p>
    <w:p w:rsidR="00140AE3" w:rsidRDefault="00140AE3" w:rsidP="00140AE3">
      <w:pPr>
        <w:pStyle w:val="ListParagraph"/>
        <w:numPr>
          <w:ilvl w:val="0"/>
          <w:numId w:val="4"/>
        </w:numPr>
      </w:pPr>
      <w:r>
        <w:t>Provide a recommendation to MCC on the short listed project(s) which will be subject to further public consultation.</w:t>
      </w:r>
    </w:p>
    <w:p w:rsidR="00140AE3" w:rsidRDefault="00140AE3" w:rsidP="00140AE3">
      <w:pPr>
        <w:pStyle w:val="ListParagraph"/>
      </w:pPr>
    </w:p>
    <w:p w:rsidR="00140AE3" w:rsidRDefault="00140AE3" w:rsidP="00140AE3">
      <w:pPr>
        <w:pStyle w:val="Subtitle"/>
        <w:sectPr w:rsidR="00140AE3" w:rsidSect="00140AE3">
          <w:pgSz w:w="11906" w:h="16838"/>
          <w:pgMar w:top="1440" w:right="1440" w:bottom="1440" w:left="1440" w:header="708" w:footer="708" w:gutter="0"/>
          <w:cols w:space="708"/>
          <w:docGrid w:linePitch="360"/>
        </w:sectPr>
      </w:pPr>
    </w:p>
    <w:p w:rsidR="00140AE3" w:rsidRDefault="00140AE3" w:rsidP="00140AE3">
      <w:pPr>
        <w:pStyle w:val="Heading1"/>
      </w:pPr>
      <w:bookmarkStart w:id="5" w:name="_Toc340433561"/>
      <w:r>
        <w:lastRenderedPageBreak/>
        <w:t>Appendix A - Survey</w:t>
      </w:r>
      <w:bookmarkEnd w:id="5"/>
    </w:p>
    <w:p w:rsidR="00140AE3" w:rsidRPr="00ED6A2C" w:rsidRDefault="00140AE3" w:rsidP="00296288">
      <w:pPr>
        <w:spacing w:after="80" w:line="240" w:lineRule="auto"/>
        <w:jc w:val="center"/>
        <w:rPr>
          <w:rFonts w:ascii="Arial Black" w:hAnsi="Arial Black"/>
          <w:b/>
          <w:color w:val="000000" w:themeColor="text1"/>
          <w:spacing w:val="40"/>
          <w:sz w:val="48"/>
          <w:szCs w:val="40"/>
        </w:rPr>
      </w:pPr>
      <w:r>
        <w:rPr>
          <w:rFonts w:ascii="Arial Black" w:hAnsi="Arial Black"/>
          <w:b/>
          <w:noProof/>
          <w:color w:val="000000" w:themeColor="text1"/>
          <w:spacing w:val="40"/>
          <w:sz w:val="48"/>
          <w:szCs w:val="40"/>
          <w:lang w:eastAsia="en-GB"/>
        </w:rPr>
        <w:drawing>
          <wp:anchor distT="0" distB="0" distL="114300" distR="114300" simplePos="0" relativeHeight="251661312" behindDoc="0" locked="0" layoutInCell="1" allowOverlap="1">
            <wp:simplePos x="0" y="0"/>
            <wp:positionH relativeFrom="column">
              <wp:posOffset>-626110</wp:posOffset>
            </wp:positionH>
            <wp:positionV relativeFrom="paragraph">
              <wp:posOffset>13335</wp:posOffset>
            </wp:positionV>
            <wp:extent cx="942975" cy="1029335"/>
            <wp:effectExtent l="0" t="0" r="0" b="0"/>
            <wp:wrapSquare wrapText="bothSides"/>
            <wp:docPr id="941" name="Picture 941" descr="C:\Users\Adam &amp; Abby\AppData\Local\Microsoft\Windows\Temporary Internet Files\Content.IE5\DUDXZ22R\MC9002953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C:\Users\Adam &amp; Abby\AppData\Local\Microsoft\Windows\Temporary Internet Files\Content.IE5\DUDXZ22R\MC900295337[1].wmf"/>
                    <pic:cNvPicPr>
                      <a:picLocks noChangeAspect="1" noChangeArrowheads="1"/>
                    </pic:cNvPicPr>
                  </pic:nvPicPr>
                  <pic:blipFill>
                    <a:blip r:embed="rId16" cstate="print"/>
                    <a:srcRect/>
                    <a:stretch>
                      <a:fillRect/>
                    </a:stretch>
                  </pic:blipFill>
                  <pic:spPr bwMode="auto">
                    <a:xfrm>
                      <a:off x="0" y="0"/>
                      <a:ext cx="942975" cy="1029335"/>
                    </a:xfrm>
                    <a:prstGeom prst="rect">
                      <a:avLst/>
                    </a:prstGeom>
                    <a:noFill/>
                    <a:ln w="9525">
                      <a:noFill/>
                      <a:miter lim="800000"/>
                      <a:headEnd/>
                      <a:tailEnd/>
                    </a:ln>
                  </pic:spPr>
                </pic:pic>
              </a:graphicData>
            </a:graphic>
          </wp:anchor>
        </w:drawing>
      </w:r>
      <w:r w:rsidRPr="00ED6A2C">
        <w:rPr>
          <w:rFonts w:ascii="Arial Black" w:hAnsi="Arial Black"/>
          <w:b/>
          <w:color w:val="000000" w:themeColor="text1"/>
          <w:spacing w:val="40"/>
          <w:sz w:val="48"/>
          <w:szCs w:val="40"/>
        </w:rPr>
        <w:t>NEW LEISURE FACILITY</w:t>
      </w:r>
    </w:p>
    <w:p w:rsidR="00140AE3" w:rsidRPr="00296288" w:rsidRDefault="00140AE3" w:rsidP="00296288">
      <w:pPr>
        <w:spacing w:after="80" w:line="240" w:lineRule="auto"/>
        <w:jc w:val="center"/>
        <w:rPr>
          <w:rFonts w:ascii="Arial Black" w:hAnsi="Arial Black"/>
          <w:b/>
          <w:color w:val="000000" w:themeColor="text1"/>
          <w:sz w:val="48"/>
          <w:szCs w:val="40"/>
        </w:rPr>
      </w:pPr>
      <w:r w:rsidRPr="00ED6A2C">
        <w:rPr>
          <w:rFonts w:ascii="Arial Black" w:hAnsi="Arial Black"/>
          <w:b/>
          <w:color w:val="000000" w:themeColor="text1"/>
          <w:spacing w:val="40"/>
          <w:sz w:val="48"/>
          <w:szCs w:val="40"/>
        </w:rPr>
        <w:t>IN MARSHFIELD / CASTLETON</w:t>
      </w:r>
      <w:r>
        <w:rPr>
          <w:rFonts w:ascii="Arial Black" w:hAnsi="Arial Black"/>
          <w:b/>
          <w:color w:val="000000" w:themeColor="text1"/>
          <w:spacing w:val="40"/>
          <w:sz w:val="48"/>
          <w:szCs w:val="40"/>
        </w:rPr>
        <w:t xml:space="preserve"> </w:t>
      </w:r>
      <w:r w:rsidRPr="00296288">
        <w:rPr>
          <w:rFonts w:ascii="Arial Black" w:hAnsi="Arial Black"/>
          <w:b/>
          <w:color w:val="000000" w:themeColor="text1"/>
          <w:sz w:val="48"/>
          <w:szCs w:val="40"/>
        </w:rPr>
        <w:t>SURVEY</w:t>
      </w:r>
    </w:p>
    <w:p w:rsidR="00140AE3" w:rsidRPr="00296288" w:rsidRDefault="00D660D9" w:rsidP="00140AE3">
      <w:pPr>
        <w:pStyle w:val="ListParagraph"/>
        <w:numPr>
          <w:ilvl w:val="0"/>
          <w:numId w:val="2"/>
        </w:numPr>
        <w:spacing w:after="0" w:line="240" w:lineRule="auto"/>
        <w:jc w:val="both"/>
        <w:rPr>
          <w:rFonts w:eastAsia="Times New Roman" w:cs="Aharoni"/>
          <w:color w:val="000000"/>
          <w:sz w:val="20"/>
          <w:szCs w:val="20"/>
          <w:lang w:eastAsia="en-GB"/>
        </w:rPr>
      </w:pPr>
      <w:r w:rsidRPr="00D660D9">
        <w:rPr>
          <w:rFonts w:ascii="Arial Black" w:hAnsi="Arial Black"/>
          <w:b/>
          <w:noProof/>
          <w:color w:val="000000" w:themeColor="text1"/>
          <w:szCs w:val="40"/>
          <w:lang w:eastAsia="en-GB"/>
        </w:rPr>
        <w:pict>
          <v:shapetype id="_x0000_t32" coordsize="21600,21600" o:spt="32" o:oned="t" path="m,l21600,21600e" filled="f">
            <v:path arrowok="t" fillok="f" o:connecttype="none"/>
            <o:lock v:ext="edit" shapetype="t"/>
          </v:shapetype>
          <v:shape id="_x0000_s1027" type="#_x0000_t32" style="position:absolute;left:0;text-align:left;margin-left:-62.45pt;margin-top:-.35pt;width:566.25pt;height:0;z-index:251662336" o:connectortype="straight"/>
        </w:pict>
      </w:r>
      <w:r w:rsidR="00140AE3" w:rsidRPr="00296288">
        <w:rPr>
          <w:rFonts w:eastAsia="Times New Roman" w:cs="Aharoni"/>
          <w:color w:val="000000"/>
          <w:sz w:val="20"/>
          <w:szCs w:val="20"/>
          <w:lang w:eastAsia="en-GB"/>
        </w:rPr>
        <w:t xml:space="preserve">Marshfield Community Council has funds available to build a leisure facility or facilities within Marshfield/Castleton. We are </w:t>
      </w:r>
      <w:r w:rsidR="00140AE3">
        <w:rPr>
          <w:rFonts w:eastAsia="Times New Roman" w:cs="Aharoni"/>
          <w:color w:val="000000"/>
          <w:sz w:val="20"/>
          <w:szCs w:val="20"/>
          <w:lang w:eastAsia="en-GB"/>
        </w:rPr>
        <w:t xml:space="preserve">looking </w:t>
      </w:r>
      <w:r w:rsidR="00140AE3" w:rsidRPr="00296288">
        <w:rPr>
          <w:rFonts w:eastAsia="Times New Roman" w:cs="Aharoni"/>
          <w:color w:val="000000"/>
          <w:sz w:val="20"/>
          <w:szCs w:val="20"/>
          <w:lang w:eastAsia="en-GB"/>
        </w:rPr>
        <w:t xml:space="preserve">to complete this by the end of 2013. </w:t>
      </w:r>
    </w:p>
    <w:p w:rsidR="00140AE3" w:rsidRDefault="00140AE3" w:rsidP="00D8358C">
      <w:pPr>
        <w:spacing w:after="0" w:line="240" w:lineRule="auto"/>
        <w:jc w:val="both"/>
        <w:rPr>
          <w:rFonts w:eastAsia="Times New Roman" w:cs="Aharoni"/>
          <w:color w:val="000000"/>
          <w:sz w:val="20"/>
          <w:szCs w:val="20"/>
          <w:lang w:eastAsia="en-GB"/>
        </w:rPr>
      </w:pPr>
    </w:p>
    <w:p w:rsidR="00140AE3" w:rsidRPr="00296288" w:rsidRDefault="00140AE3" w:rsidP="00140AE3">
      <w:pPr>
        <w:pStyle w:val="ListParagraph"/>
        <w:numPr>
          <w:ilvl w:val="0"/>
          <w:numId w:val="2"/>
        </w:numPr>
        <w:spacing w:after="0" w:line="240" w:lineRule="auto"/>
        <w:jc w:val="both"/>
        <w:rPr>
          <w:rFonts w:eastAsia="Times New Roman" w:cs="Aharoni"/>
          <w:color w:val="000000"/>
          <w:sz w:val="20"/>
          <w:szCs w:val="20"/>
          <w:lang w:eastAsia="en-GB"/>
        </w:rPr>
      </w:pPr>
      <w:r w:rsidRPr="00296288">
        <w:rPr>
          <w:rFonts w:eastAsia="Times New Roman" w:cs="Aharoni"/>
          <w:color w:val="000000"/>
          <w:sz w:val="20"/>
          <w:szCs w:val="20"/>
          <w:lang w:eastAsia="en-GB"/>
        </w:rPr>
        <w:t xml:space="preserve">To do this successfully we want </w:t>
      </w:r>
      <w:r w:rsidRPr="00ED6A2C">
        <w:rPr>
          <w:rFonts w:eastAsia="Times New Roman" w:cs="Aharoni"/>
          <w:b/>
          <w:color w:val="000000"/>
          <w:sz w:val="20"/>
          <w:szCs w:val="20"/>
          <w:u w:val="single"/>
          <w:lang w:eastAsia="en-GB"/>
        </w:rPr>
        <w:t>YOUR</w:t>
      </w:r>
      <w:r w:rsidRPr="00296288">
        <w:rPr>
          <w:rFonts w:eastAsia="Times New Roman" w:cs="Aharoni"/>
          <w:color w:val="000000"/>
          <w:sz w:val="20"/>
          <w:szCs w:val="20"/>
          <w:lang w:eastAsia="en-GB"/>
        </w:rPr>
        <w:t xml:space="preserve"> feedback – and this survey is part of this process.</w:t>
      </w:r>
    </w:p>
    <w:p w:rsidR="00140AE3" w:rsidRDefault="00140AE3" w:rsidP="00D8358C">
      <w:pPr>
        <w:spacing w:after="0" w:line="240" w:lineRule="auto"/>
        <w:jc w:val="both"/>
        <w:rPr>
          <w:rFonts w:eastAsia="Times New Roman" w:cs="Aharoni"/>
          <w:color w:val="000000"/>
          <w:sz w:val="20"/>
          <w:szCs w:val="20"/>
          <w:lang w:eastAsia="en-GB"/>
        </w:rPr>
      </w:pPr>
    </w:p>
    <w:p w:rsidR="00140AE3" w:rsidRPr="00296288" w:rsidRDefault="00140AE3" w:rsidP="00140AE3">
      <w:pPr>
        <w:pStyle w:val="ListParagraph"/>
        <w:numPr>
          <w:ilvl w:val="0"/>
          <w:numId w:val="2"/>
        </w:numPr>
        <w:spacing w:after="0" w:line="240" w:lineRule="auto"/>
        <w:jc w:val="both"/>
        <w:rPr>
          <w:rFonts w:eastAsia="Times New Roman" w:cs="Aharoni"/>
          <w:color w:val="000000"/>
          <w:sz w:val="20"/>
          <w:szCs w:val="20"/>
          <w:lang w:eastAsia="en-GB"/>
        </w:rPr>
      </w:pPr>
      <w:r w:rsidRPr="00296288">
        <w:rPr>
          <w:rFonts w:eastAsia="Times New Roman" w:cs="Aharoni"/>
          <w:color w:val="000000"/>
          <w:sz w:val="20"/>
          <w:szCs w:val="20"/>
          <w:lang w:eastAsia="en-GB"/>
        </w:rPr>
        <w:t xml:space="preserve">This survey is also available to complete </w:t>
      </w:r>
      <w:r>
        <w:rPr>
          <w:rFonts w:eastAsia="Times New Roman" w:cs="Aharoni"/>
          <w:b/>
          <w:color w:val="000000"/>
          <w:sz w:val="20"/>
          <w:szCs w:val="20"/>
          <w:u w:val="single"/>
          <w:lang w:eastAsia="en-GB"/>
        </w:rPr>
        <w:t>ONLINE</w:t>
      </w:r>
      <w:r w:rsidRPr="00296288">
        <w:rPr>
          <w:rFonts w:eastAsia="Times New Roman" w:cs="Aharoni"/>
          <w:color w:val="000000"/>
          <w:sz w:val="20"/>
          <w:szCs w:val="20"/>
          <w:lang w:eastAsia="en-GB"/>
        </w:rPr>
        <w:t xml:space="preserve"> </w:t>
      </w:r>
      <w:r>
        <w:rPr>
          <w:rFonts w:eastAsia="Times New Roman" w:cs="Aharoni"/>
          <w:color w:val="000000"/>
          <w:sz w:val="20"/>
          <w:szCs w:val="20"/>
          <w:lang w:eastAsia="en-GB"/>
        </w:rPr>
        <w:t>(</w:t>
      </w:r>
      <w:hyperlink r:id="rId17" w:history="1">
        <w:r w:rsidRPr="00E50C37">
          <w:rPr>
            <w:rStyle w:val="Hyperlink"/>
            <w:rFonts w:eastAsia="Times New Roman" w:cs="Aharoni"/>
            <w:sz w:val="20"/>
            <w:szCs w:val="20"/>
            <w:lang w:eastAsia="en-GB"/>
          </w:rPr>
          <w:t>www.marshfieldcommunitycouncil.org</w:t>
        </w:r>
      </w:hyperlink>
      <w:r>
        <w:rPr>
          <w:rFonts w:eastAsia="Times New Roman" w:cs="Aharoni"/>
          <w:color w:val="000000"/>
          <w:sz w:val="20"/>
          <w:szCs w:val="20"/>
          <w:lang w:eastAsia="en-GB"/>
        </w:rPr>
        <w:t xml:space="preserve">) </w:t>
      </w:r>
      <w:r w:rsidRPr="00296288">
        <w:rPr>
          <w:rFonts w:eastAsia="Times New Roman" w:cs="Aharoni"/>
          <w:color w:val="000000"/>
          <w:sz w:val="20"/>
          <w:szCs w:val="20"/>
          <w:lang w:eastAsia="en-GB"/>
        </w:rPr>
        <w:t xml:space="preserve">where you also have the opportunity to answer some questions regarding the Community Council generally if you wish. </w:t>
      </w:r>
    </w:p>
    <w:p w:rsidR="00140AE3" w:rsidRDefault="00140AE3" w:rsidP="00F058C9">
      <w:pPr>
        <w:spacing w:after="0" w:line="240" w:lineRule="auto"/>
        <w:rPr>
          <w:rFonts w:eastAsia="Times New Roman" w:cs="Aharoni"/>
          <w:color w:val="000000"/>
          <w:sz w:val="20"/>
          <w:szCs w:val="20"/>
          <w:lang w:eastAsia="en-GB"/>
        </w:rPr>
      </w:pPr>
    </w:p>
    <w:p w:rsidR="00140AE3" w:rsidRDefault="00140AE3" w:rsidP="00F058C9">
      <w:pPr>
        <w:spacing w:after="0" w:line="240" w:lineRule="auto"/>
        <w:rPr>
          <w:rFonts w:eastAsia="Times New Roman" w:cs="Aharoni"/>
          <w:color w:val="000000"/>
          <w:sz w:val="20"/>
          <w:szCs w:val="20"/>
          <w:lang w:eastAsia="en-GB"/>
        </w:rPr>
      </w:pPr>
      <w:r>
        <w:rPr>
          <w:rFonts w:eastAsia="Times New Roman" w:cs="Aharoni"/>
          <w:color w:val="000000"/>
          <w:sz w:val="20"/>
          <w:szCs w:val="20"/>
          <w:lang w:eastAsia="en-GB"/>
        </w:rPr>
        <w:t xml:space="preserve">Once you have completed this survey please </w:t>
      </w:r>
      <w:r w:rsidRPr="003B7A79">
        <w:rPr>
          <w:rFonts w:eastAsia="Times New Roman" w:cs="Aharoni"/>
          <w:color w:val="000000"/>
          <w:sz w:val="20"/>
          <w:szCs w:val="20"/>
          <w:lang w:eastAsia="en-GB"/>
        </w:rPr>
        <w:t>post</w:t>
      </w:r>
      <w:r>
        <w:rPr>
          <w:rFonts w:eastAsia="Times New Roman" w:cs="Aharoni"/>
          <w:color w:val="000000"/>
          <w:sz w:val="20"/>
          <w:szCs w:val="20"/>
          <w:lang w:eastAsia="en-GB"/>
        </w:rPr>
        <w:t xml:space="preserve">/deliver </w:t>
      </w:r>
      <w:r w:rsidRPr="003B7A79">
        <w:rPr>
          <w:rFonts w:eastAsia="Times New Roman" w:cs="Aharoni"/>
          <w:color w:val="000000"/>
          <w:sz w:val="20"/>
          <w:szCs w:val="20"/>
          <w:lang w:eastAsia="en-GB"/>
        </w:rPr>
        <w:t xml:space="preserve">your </w:t>
      </w:r>
      <w:r>
        <w:rPr>
          <w:rFonts w:eastAsia="Times New Roman" w:cs="Aharoni"/>
          <w:color w:val="000000"/>
          <w:sz w:val="20"/>
          <w:szCs w:val="20"/>
          <w:lang w:eastAsia="en-GB"/>
        </w:rPr>
        <w:t xml:space="preserve">responses to </w:t>
      </w:r>
      <w:r w:rsidRPr="003B7A79">
        <w:rPr>
          <w:rFonts w:eastAsia="Times New Roman" w:cs="Aharoni"/>
          <w:color w:val="000000"/>
          <w:sz w:val="20"/>
          <w:szCs w:val="20"/>
          <w:lang w:eastAsia="en-GB"/>
        </w:rPr>
        <w:t>19, Oakfields, Marshfield, Cardiff.  CF3 2EZ</w:t>
      </w:r>
      <w:r>
        <w:rPr>
          <w:rFonts w:eastAsia="Times New Roman" w:cs="Aharoni"/>
          <w:color w:val="000000"/>
          <w:sz w:val="20"/>
          <w:szCs w:val="20"/>
          <w:lang w:eastAsia="en-GB"/>
        </w:rPr>
        <w:t>.</w:t>
      </w:r>
    </w:p>
    <w:p w:rsidR="00140AE3" w:rsidRDefault="00140AE3" w:rsidP="00F058C9">
      <w:pPr>
        <w:spacing w:after="0" w:line="240" w:lineRule="auto"/>
        <w:rPr>
          <w:rFonts w:eastAsia="Times New Roman" w:cs="Aharoni"/>
          <w:color w:val="000000"/>
          <w:sz w:val="20"/>
          <w:szCs w:val="20"/>
          <w:lang w:eastAsia="en-GB"/>
        </w:rPr>
      </w:pPr>
    </w:p>
    <w:p w:rsidR="00140AE3" w:rsidRPr="00ED6A2C" w:rsidRDefault="00140AE3" w:rsidP="00ED6A2C">
      <w:pPr>
        <w:spacing w:after="0" w:line="240" w:lineRule="auto"/>
        <w:rPr>
          <w:rFonts w:eastAsia="Times New Roman" w:cs="Aharoni"/>
          <w:b/>
          <w:color w:val="000000"/>
          <w:sz w:val="20"/>
          <w:szCs w:val="20"/>
          <w:lang w:eastAsia="en-GB"/>
        </w:rPr>
      </w:pPr>
      <w:r w:rsidRPr="00ED6A2C">
        <w:rPr>
          <w:rFonts w:eastAsia="Times New Roman" w:cs="Aharoni"/>
          <w:b/>
          <w:color w:val="000000"/>
          <w:sz w:val="20"/>
          <w:szCs w:val="20"/>
          <w:lang w:eastAsia="en-GB"/>
        </w:rPr>
        <w:t>This is your chance to have your say about future local leisure facilities – please take a moment to have your say.</w:t>
      </w:r>
    </w:p>
    <w:p w:rsidR="00140AE3" w:rsidRPr="003B7A79" w:rsidRDefault="00140AE3" w:rsidP="00F058C9">
      <w:pPr>
        <w:spacing w:after="0" w:line="240" w:lineRule="auto"/>
        <w:rPr>
          <w:rFonts w:eastAsia="Times New Roman" w:cs="Aharoni"/>
          <w:color w:val="000000"/>
          <w:sz w:val="20"/>
          <w:szCs w:val="20"/>
          <w:lang w:eastAsia="en-GB"/>
        </w:rPr>
      </w:pPr>
    </w:p>
    <w:p w:rsidR="00140AE3" w:rsidRPr="003B7A79" w:rsidRDefault="00140AE3" w:rsidP="00F058C9">
      <w:pPr>
        <w:spacing w:after="0" w:line="240" w:lineRule="auto"/>
        <w:rPr>
          <w:rFonts w:eastAsia="Times New Roman" w:cs="Aharoni"/>
          <w:color w:val="000000"/>
          <w:sz w:val="20"/>
          <w:szCs w:val="20"/>
          <w:lang w:eastAsia="en-GB"/>
        </w:rPr>
      </w:pPr>
      <w:r w:rsidRPr="003B7A79">
        <w:rPr>
          <w:rFonts w:eastAsia="Times New Roman" w:cs="Aharoni"/>
          <w:color w:val="000000"/>
          <w:sz w:val="20"/>
          <w:szCs w:val="20"/>
          <w:lang w:eastAsia="en-GB"/>
        </w:rPr>
        <w:t>Thanks, Marshfield Community Council</w:t>
      </w:r>
    </w:p>
    <w:p w:rsidR="00140AE3" w:rsidRDefault="00D660D9" w:rsidP="00F058C9">
      <w:pPr>
        <w:spacing w:after="0" w:line="240" w:lineRule="auto"/>
        <w:rPr>
          <w:rFonts w:eastAsia="Times New Roman" w:cs="Aharoni"/>
          <w:color w:val="C43B1D"/>
          <w:sz w:val="24"/>
          <w:szCs w:val="24"/>
          <w:lang w:eastAsia="en-GB"/>
        </w:rPr>
      </w:pPr>
      <w:r>
        <w:rPr>
          <w:rFonts w:eastAsia="Times New Roman" w:cs="Aharoni"/>
          <w:noProof/>
          <w:color w:val="C43B1D"/>
          <w:sz w:val="24"/>
          <w:szCs w:val="24"/>
          <w:lang w:eastAsia="en-GB"/>
        </w:rPr>
        <w:pict>
          <v:shape id="_x0000_s1026" type="#_x0000_t32" style="position:absolute;margin-left:-23.25pt;margin-top:11.9pt;width:555.75pt;height:0;z-index:251660288" o:connectortype="straight" strokecolor="black [3213]" strokeweight="3pt">
            <v:shadow type="perspective" color="#7f7f7f [1601]" opacity=".5" offset="1pt" offset2="-1pt"/>
          </v:shape>
        </w:pict>
      </w:r>
    </w:p>
    <w:p w:rsidR="00140AE3" w:rsidRPr="00F058C9" w:rsidRDefault="00140AE3" w:rsidP="00F058C9">
      <w:pPr>
        <w:spacing w:after="0" w:line="240" w:lineRule="auto"/>
        <w:rPr>
          <w:rFonts w:eastAsia="Times New Roman" w:cs="Aharoni"/>
          <w:color w:val="000000"/>
          <w:sz w:val="24"/>
          <w:szCs w:val="24"/>
          <w:lang w:eastAsia="en-GB"/>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111"/>
        <w:gridCol w:w="63"/>
        <w:gridCol w:w="1017"/>
        <w:gridCol w:w="3649"/>
        <w:gridCol w:w="1396"/>
        <w:gridCol w:w="838"/>
        <w:gridCol w:w="2818"/>
      </w:tblGrid>
      <w:tr w:rsidR="00140AE3" w:rsidRPr="003B7A79" w:rsidTr="00140AE3">
        <w:tc>
          <w:tcPr>
            <w:tcW w:w="0" w:type="auto"/>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Q1</w:t>
            </w:r>
          </w:p>
        </w:tc>
        <w:tc>
          <w:tcPr>
            <w:tcW w:w="0" w:type="auto"/>
            <w:gridSpan w:val="4"/>
            <w:tcBorders>
              <w:right w:val="single" w:sz="4" w:space="0" w:color="auto"/>
            </w:tcBorders>
          </w:tcPr>
          <w:p w:rsidR="00140AE3"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Are you a resident of Marshfield or Castleton? </w:t>
            </w:r>
          </w:p>
          <w:p w:rsidR="00140AE3" w:rsidRPr="003B7A79" w:rsidRDefault="00140AE3" w:rsidP="00D8358C">
            <w:pPr>
              <w:rPr>
                <w:rFonts w:eastAsia="Times New Roman" w:cs="Aharoni"/>
                <w:color w:val="000000"/>
                <w:sz w:val="20"/>
                <w:szCs w:val="20"/>
                <w:lang w:eastAsia="en-GB"/>
              </w:rPr>
            </w:pPr>
            <w:r w:rsidRPr="00D8358C">
              <w:rPr>
                <w:rFonts w:eastAsia="Times New Roman" w:cs="Aharoni"/>
                <w:color w:val="000000"/>
                <w:sz w:val="18"/>
                <w:szCs w:val="20"/>
                <w:lang w:eastAsia="en-GB"/>
              </w:rPr>
              <w:t xml:space="preserve">Please circle </w:t>
            </w:r>
            <w:r w:rsidRPr="00D8358C">
              <w:rPr>
                <w:rFonts w:eastAsia="Times New Roman" w:cs="Aharoni"/>
                <w:b/>
                <w:color w:val="000000"/>
                <w:sz w:val="18"/>
                <w:szCs w:val="20"/>
                <w:u w:val="single"/>
                <w:lang w:eastAsia="en-GB"/>
              </w:rPr>
              <w:t>one</w:t>
            </w:r>
            <w:r w:rsidRPr="00D8358C">
              <w:rPr>
                <w:rFonts w:eastAsia="Times New Roman" w:cs="Aharoni"/>
                <w:color w:val="000000"/>
                <w:sz w:val="18"/>
                <w:szCs w:val="20"/>
                <w:lang w:eastAsia="en-GB"/>
              </w:rPr>
              <w:t xml:space="preserve"> answer.</w:t>
            </w:r>
          </w:p>
        </w:tc>
        <w:tc>
          <w:tcPr>
            <w:tcW w:w="0" w:type="auto"/>
            <w:tcBorders>
              <w:top w:val="single" w:sz="4" w:space="0" w:color="auto"/>
              <w:left w:val="single" w:sz="4" w:space="0" w:color="auto"/>
              <w:bottom w:val="single" w:sz="4" w:space="0" w:color="auto"/>
            </w:tcBorders>
          </w:tcPr>
          <w:p w:rsidR="00140AE3" w:rsidRPr="003B7A79" w:rsidRDefault="00140AE3" w:rsidP="00140AE3">
            <w:pPr>
              <w:numPr>
                <w:ilvl w:val="0"/>
                <w:numId w:val="1"/>
              </w:numPr>
              <w:spacing w:line="312" w:lineRule="atLeast"/>
              <w:ind w:left="0"/>
              <w:rPr>
                <w:rFonts w:eastAsia="Times New Roman" w:cs="Aharoni"/>
                <w:color w:val="000000"/>
                <w:sz w:val="20"/>
                <w:szCs w:val="20"/>
                <w:lang w:eastAsia="en-GB"/>
              </w:rPr>
            </w:pPr>
            <w:r>
              <w:rPr>
                <w:rFonts w:eastAsia="Times New Roman" w:cs="Aharoni"/>
                <w:color w:val="000000"/>
                <w:sz w:val="20"/>
                <w:szCs w:val="20"/>
                <w:lang w:eastAsia="en-GB"/>
              </w:rPr>
              <w:t>YES</w:t>
            </w:r>
          </w:p>
        </w:tc>
        <w:tc>
          <w:tcPr>
            <w:tcW w:w="0" w:type="auto"/>
            <w:tcBorders>
              <w:top w:val="single" w:sz="4" w:space="0" w:color="auto"/>
              <w:bottom w:val="single" w:sz="4" w:space="0" w:color="auto"/>
            </w:tcBorders>
          </w:tcPr>
          <w:p w:rsidR="00140AE3" w:rsidRPr="003B7A79" w:rsidRDefault="00140AE3" w:rsidP="00140AE3">
            <w:pPr>
              <w:numPr>
                <w:ilvl w:val="0"/>
                <w:numId w:val="1"/>
              </w:numPr>
              <w:spacing w:line="312" w:lineRule="atLeast"/>
              <w:ind w:left="0"/>
              <w:rPr>
                <w:rFonts w:eastAsia="Times New Roman" w:cs="Aharoni"/>
                <w:color w:val="000000"/>
                <w:sz w:val="20"/>
                <w:szCs w:val="20"/>
                <w:lang w:eastAsia="en-GB"/>
              </w:rPr>
            </w:pPr>
            <w:r>
              <w:rPr>
                <w:rFonts w:eastAsia="Times New Roman" w:cs="Aharoni"/>
                <w:color w:val="000000"/>
                <w:sz w:val="20"/>
                <w:szCs w:val="20"/>
                <w:lang w:eastAsia="en-GB"/>
              </w:rPr>
              <w:t>NO</w:t>
            </w:r>
          </w:p>
        </w:tc>
        <w:tc>
          <w:tcPr>
            <w:tcW w:w="2818" w:type="dxa"/>
            <w:tcBorders>
              <w:top w:val="single" w:sz="4" w:space="0" w:color="auto"/>
              <w:bottom w:val="single" w:sz="4" w:space="0" w:color="auto"/>
              <w:right w:val="single" w:sz="4" w:space="0" w:color="auto"/>
            </w:tcBorders>
          </w:tcPr>
          <w:p w:rsidR="00140AE3" w:rsidRPr="003B7A79" w:rsidRDefault="00140AE3" w:rsidP="00140AE3">
            <w:pPr>
              <w:numPr>
                <w:ilvl w:val="0"/>
                <w:numId w:val="1"/>
              </w:numPr>
              <w:spacing w:line="312" w:lineRule="atLeast"/>
              <w:ind w:left="0"/>
              <w:rPr>
                <w:rFonts w:eastAsia="Times New Roman" w:cs="Aharoni"/>
                <w:color w:val="000000"/>
                <w:sz w:val="20"/>
                <w:szCs w:val="20"/>
                <w:lang w:eastAsia="en-GB"/>
              </w:rPr>
            </w:pPr>
            <w:r>
              <w:rPr>
                <w:rFonts w:eastAsia="Times New Roman" w:cs="Aharoni"/>
                <w:color w:val="000000"/>
                <w:sz w:val="20"/>
                <w:szCs w:val="20"/>
                <w:lang w:eastAsia="en-GB"/>
              </w:rPr>
              <w:t>OTHER</w:t>
            </w:r>
          </w:p>
        </w:tc>
      </w:tr>
      <w:tr w:rsidR="00140AE3" w:rsidRPr="00D8358C" w:rsidTr="00140AE3">
        <w:trPr>
          <w:trHeight w:val="70"/>
        </w:trPr>
        <w:tc>
          <w:tcPr>
            <w:tcW w:w="0" w:type="auto"/>
          </w:tcPr>
          <w:p w:rsidR="00140AE3" w:rsidRPr="00D8358C" w:rsidRDefault="00140AE3" w:rsidP="00F058C9">
            <w:pPr>
              <w:rPr>
                <w:rFonts w:cs="Aharoni"/>
                <w:sz w:val="16"/>
                <w:szCs w:val="20"/>
              </w:rPr>
            </w:pPr>
          </w:p>
        </w:tc>
        <w:tc>
          <w:tcPr>
            <w:tcW w:w="9892" w:type="dxa"/>
            <w:gridSpan w:val="7"/>
          </w:tcPr>
          <w:p w:rsidR="00140AE3" w:rsidRPr="00D8358C" w:rsidRDefault="00140AE3" w:rsidP="00F058C9">
            <w:pPr>
              <w:rPr>
                <w:rFonts w:cs="Aharoni"/>
                <w:sz w:val="16"/>
                <w:szCs w:val="20"/>
              </w:rPr>
            </w:pPr>
          </w:p>
        </w:tc>
      </w:tr>
      <w:tr w:rsidR="00140AE3" w:rsidRPr="003B7A79" w:rsidTr="00140AE3">
        <w:trPr>
          <w:trHeight w:val="810"/>
        </w:trPr>
        <w:tc>
          <w:tcPr>
            <w:tcW w:w="0" w:type="auto"/>
          </w:tcPr>
          <w:p w:rsidR="00140AE3" w:rsidRPr="003B7A79" w:rsidRDefault="00140AE3" w:rsidP="00F058C9">
            <w:pPr>
              <w:rPr>
                <w:rFonts w:cs="Aharoni"/>
                <w:sz w:val="20"/>
                <w:szCs w:val="20"/>
              </w:rPr>
            </w:pPr>
            <w:r w:rsidRPr="003B7A79">
              <w:rPr>
                <w:rFonts w:cs="Aharoni"/>
                <w:sz w:val="20"/>
                <w:szCs w:val="20"/>
              </w:rPr>
              <w:t>Q2</w:t>
            </w:r>
          </w:p>
        </w:tc>
        <w:tc>
          <w:tcPr>
            <w:tcW w:w="9892" w:type="dxa"/>
            <w:gridSpan w:val="7"/>
            <w:tcBorders>
              <w:bottom w:val="single" w:sz="4" w:space="0" w:color="auto"/>
            </w:tcBorders>
          </w:tcPr>
          <w:p w:rsidR="00140AE3" w:rsidRPr="003B7A79" w:rsidRDefault="00140AE3" w:rsidP="00F058C9">
            <w:pPr>
              <w:rPr>
                <w:rStyle w:val="ss-required-asterisk"/>
                <w:rFonts w:cs="Aharoni"/>
                <w:color w:val="C43B1D"/>
                <w:sz w:val="20"/>
                <w:szCs w:val="20"/>
              </w:rPr>
            </w:pPr>
            <w:r w:rsidRPr="003B7A79">
              <w:rPr>
                <w:rFonts w:cs="Aharoni"/>
                <w:sz w:val="20"/>
                <w:szCs w:val="20"/>
              </w:rPr>
              <w:t>To ensure only genuine responses are submitted, please provide your address.</w:t>
            </w:r>
          </w:p>
          <w:p w:rsidR="00140AE3" w:rsidRPr="003B7A79" w:rsidRDefault="00140AE3" w:rsidP="00D8358C">
            <w:pPr>
              <w:rPr>
                <w:rFonts w:eastAsia="Times New Roman" w:cs="Aharoni"/>
                <w:color w:val="000000"/>
                <w:sz w:val="20"/>
                <w:szCs w:val="20"/>
                <w:lang w:eastAsia="en-GB"/>
              </w:rPr>
            </w:pPr>
            <w:r w:rsidRPr="003B7A79">
              <w:rPr>
                <w:rFonts w:cs="Aharoni"/>
                <w:sz w:val="20"/>
                <w:szCs w:val="20"/>
              </w:rPr>
              <w:t>Where more than one response is received from the same name and address during the survey period, the first response will be the only one included.</w:t>
            </w:r>
          </w:p>
        </w:tc>
      </w:tr>
      <w:tr w:rsidR="00140AE3" w:rsidRPr="003B7A79" w:rsidTr="00140AE3">
        <w:trPr>
          <w:trHeight w:val="465"/>
        </w:trPr>
        <w:tc>
          <w:tcPr>
            <w:tcW w:w="0" w:type="auto"/>
            <w:tcBorders>
              <w:right w:val="single" w:sz="4" w:space="0" w:color="auto"/>
            </w:tcBorders>
          </w:tcPr>
          <w:p w:rsidR="00140AE3" w:rsidRPr="003B7A79" w:rsidRDefault="00140AE3" w:rsidP="00F058C9">
            <w:pPr>
              <w:rPr>
                <w:rFonts w:cs="Aharoni"/>
                <w:sz w:val="20"/>
                <w:szCs w:val="20"/>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Default="00140AE3" w:rsidP="00D8358C">
            <w:pPr>
              <w:spacing w:line="312" w:lineRule="atLeast"/>
              <w:rPr>
                <w:rFonts w:cs="Aharoni"/>
                <w:sz w:val="20"/>
                <w:szCs w:val="20"/>
              </w:rPr>
            </w:pPr>
          </w:p>
          <w:p w:rsidR="00140AE3" w:rsidRDefault="00140AE3" w:rsidP="00D8358C">
            <w:pPr>
              <w:spacing w:line="312" w:lineRule="atLeast"/>
              <w:rPr>
                <w:rFonts w:cs="Aharoni"/>
                <w:sz w:val="20"/>
                <w:szCs w:val="20"/>
              </w:rPr>
            </w:pPr>
          </w:p>
          <w:p w:rsidR="00140AE3" w:rsidRPr="003B7A79" w:rsidRDefault="00140AE3" w:rsidP="00D8358C">
            <w:pPr>
              <w:spacing w:line="312" w:lineRule="atLeast"/>
              <w:rPr>
                <w:rFonts w:cs="Aharoni"/>
                <w:sz w:val="20"/>
                <w:szCs w:val="20"/>
              </w:rPr>
            </w:pPr>
          </w:p>
        </w:tc>
      </w:tr>
      <w:tr w:rsidR="00140AE3" w:rsidRPr="00D8358C" w:rsidTr="00140AE3">
        <w:trPr>
          <w:trHeight w:val="70"/>
        </w:trPr>
        <w:tc>
          <w:tcPr>
            <w:tcW w:w="0" w:type="auto"/>
          </w:tcPr>
          <w:p w:rsidR="00140AE3" w:rsidRPr="00D8358C" w:rsidRDefault="00140AE3" w:rsidP="00F058C9">
            <w:pPr>
              <w:rPr>
                <w:rFonts w:eastAsia="Times New Roman" w:cs="Aharoni"/>
                <w:color w:val="000000"/>
                <w:sz w:val="16"/>
                <w:szCs w:val="20"/>
                <w:lang w:eastAsia="en-GB"/>
              </w:rPr>
            </w:pPr>
          </w:p>
        </w:tc>
        <w:tc>
          <w:tcPr>
            <w:tcW w:w="9892" w:type="dxa"/>
            <w:gridSpan w:val="7"/>
            <w:tcBorders>
              <w:top w:val="single" w:sz="4" w:space="0" w:color="auto"/>
            </w:tcBorders>
          </w:tcPr>
          <w:p w:rsidR="00140AE3" w:rsidRPr="00D8358C" w:rsidRDefault="00140AE3" w:rsidP="00D8358C">
            <w:pPr>
              <w:rPr>
                <w:rFonts w:eastAsia="Times New Roman" w:cs="Aharoni"/>
                <w:sz w:val="16"/>
                <w:szCs w:val="20"/>
                <w:lang w:eastAsia="en-GB"/>
              </w:rPr>
            </w:pPr>
          </w:p>
        </w:tc>
      </w:tr>
      <w:tr w:rsidR="00140AE3" w:rsidRPr="003B7A79" w:rsidTr="00140AE3">
        <w:trPr>
          <w:trHeight w:val="390"/>
        </w:trPr>
        <w:tc>
          <w:tcPr>
            <w:tcW w:w="0" w:type="auto"/>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Q3</w:t>
            </w:r>
          </w:p>
        </w:tc>
        <w:tc>
          <w:tcPr>
            <w:tcW w:w="9892" w:type="dxa"/>
            <w:gridSpan w:val="7"/>
            <w:tcBorders>
              <w:bottom w:val="single" w:sz="4" w:space="0" w:color="auto"/>
            </w:tcBorders>
          </w:tcPr>
          <w:p w:rsidR="00140AE3" w:rsidRPr="00D8358C" w:rsidRDefault="00140AE3" w:rsidP="00D8358C">
            <w:pPr>
              <w:rPr>
                <w:rFonts w:eastAsia="Times New Roman" w:cs="Aharoni"/>
                <w:sz w:val="20"/>
                <w:szCs w:val="20"/>
                <w:lang w:eastAsia="en-GB"/>
              </w:rPr>
            </w:pPr>
            <w:r w:rsidRPr="003B7A79">
              <w:rPr>
                <w:rFonts w:eastAsia="Times New Roman" w:cs="Aharoni"/>
                <w:sz w:val="20"/>
                <w:szCs w:val="20"/>
                <w:lang w:eastAsia="en-GB"/>
              </w:rPr>
              <w:t xml:space="preserve">Please </w:t>
            </w:r>
            <w:r>
              <w:rPr>
                <w:rFonts w:eastAsia="Times New Roman" w:cs="Aharoni"/>
                <w:sz w:val="20"/>
                <w:szCs w:val="20"/>
                <w:lang w:eastAsia="en-GB"/>
              </w:rPr>
              <w:t>circle</w:t>
            </w:r>
            <w:r w:rsidRPr="003B7A79">
              <w:rPr>
                <w:rFonts w:eastAsia="Times New Roman" w:cs="Aharoni"/>
                <w:sz w:val="20"/>
                <w:szCs w:val="20"/>
                <w:lang w:eastAsia="en-GB"/>
              </w:rPr>
              <w:t xml:space="preserve"> all age ranges which apply to you and your household. Select </w:t>
            </w:r>
            <w:r w:rsidRPr="00D8358C">
              <w:rPr>
                <w:rFonts w:eastAsia="Times New Roman" w:cs="Aharoni"/>
                <w:b/>
                <w:sz w:val="20"/>
                <w:szCs w:val="20"/>
                <w:u w:val="single"/>
                <w:lang w:eastAsia="en-GB"/>
              </w:rPr>
              <w:t>all</w:t>
            </w:r>
            <w:r w:rsidRPr="003B7A79">
              <w:rPr>
                <w:rFonts w:eastAsia="Times New Roman" w:cs="Aharoni"/>
                <w:sz w:val="20"/>
                <w:szCs w:val="20"/>
                <w:lang w:eastAsia="en-GB"/>
              </w:rPr>
              <w:t xml:space="preserve"> that apply.</w:t>
            </w:r>
          </w:p>
        </w:tc>
      </w:tr>
      <w:tr w:rsidR="00140AE3" w:rsidRPr="003B7A79" w:rsidTr="00140AE3">
        <w:trPr>
          <w:trHeight w:val="380"/>
        </w:trPr>
        <w:tc>
          <w:tcPr>
            <w:tcW w:w="0" w:type="auto"/>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Pr="003B7A79" w:rsidRDefault="00140AE3" w:rsidP="00D8358C">
            <w:pPr>
              <w:tabs>
                <w:tab w:val="left" w:pos="1849"/>
                <w:tab w:val="left" w:pos="4117"/>
                <w:tab w:val="left" w:pos="6243"/>
                <w:tab w:val="left" w:pos="8653"/>
              </w:tabs>
              <w:rPr>
                <w:rFonts w:eastAsia="Times New Roman" w:cs="Aharoni"/>
                <w:sz w:val="20"/>
                <w:szCs w:val="20"/>
                <w:lang w:eastAsia="en-GB"/>
              </w:rPr>
            </w:pPr>
            <w:r w:rsidRPr="00D8358C">
              <w:rPr>
                <w:rFonts w:eastAsia="Times New Roman" w:cs="Aharoni"/>
                <w:sz w:val="20"/>
                <w:szCs w:val="20"/>
                <w:lang w:eastAsia="en-GB"/>
              </w:rPr>
              <w:t>UNDER 4</w:t>
            </w:r>
            <w:r>
              <w:rPr>
                <w:rFonts w:eastAsia="Times New Roman" w:cs="Aharoni"/>
                <w:sz w:val="20"/>
                <w:szCs w:val="20"/>
                <w:lang w:eastAsia="en-GB"/>
              </w:rPr>
              <w:tab/>
            </w:r>
            <w:r w:rsidRPr="00D8358C">
              <w:rPr>
                <w:rFonts w:eastAsia="Times New Roman" w:cs="Aharoni"/>
                <w:sz w:val="20"/>
                <w:szCs w:val="20"/>
                <w:lang w:eastAsia="en-GB"/>
              </w:rPr>
              <w:t>4 – 11</w:t>
            </w:r>
            <w:r>
              <w:rPr>
                <w:rFonts w:eastAsia="Times New Roman" w:cs="Aharoni"/>
                <w:sz w:val="20"/>
                <w:szCs w:val="20"/>
                <w:lang w:eastAsia="en-GB"/>
              </w:rPr>
              <w:tab/>
            </w:r>
            <w:r w:rsidRPr="00D8358C">
              <w:rPr>
                <w:rFonts w:eastAsia="Times New Roman" w:cs="Aharoni"/>
                <w:sz w:val="20"/>
                <w:szCs w:val="20"/>
                <w:lang w:eastAsia="en-GB"/>
              </w:rPr>
              <w:t>12 – 24</w:t>
            </w:r>
            <w:r>
              <w:rPr>
                <w:rFonts w:eastAsia="Times New Roman" w:cs="Aharoni"/>
                <w:sz w:val="20"/>
                <w:szCs w:val="20"/>
                <w:lang w:eastAsia="en-GB"/>
              </w:rPr>
              <w:tab/>
            </w:r>
            <w:r w:rsidRPr="00D8358C">
              <w:rPr>
                <w:rFonts w:eastAsia="Times New Roman" w:cs="Aharoni"/>
                <w:sz w:val="20"/>
                <w:szCs w:val="20"/>
                <w:lang w:eastAsia="en-GB"/>
              </w:rPr>
              <w:t>25 – 60</w:t>
            </w:r>
            <w:r>
              <w:rPr>
                <w:rFonts w:eastAsia="Times New Roman" w:cs="Aharoni"/>
                <w:sz w:val="20"/>
                <w:szCs w:val="20"/>
                <w:lang w:eastAsia="en-GB"/>
              </w:rPr>
              <w:tab/>
            </w:r>
            <w:r w:rsidRPr="00D8358C">
              <w:rPr>
                <w:rFonts w:eastAsia="Times New Roman" w:cs="Aharoni"/>
                <w:sz w:val="20"/>
                <w:szCs w:val="20"/>
                <w:lang w:eastAsia="en-GB"/>
              </w:rPr>
              <w:t>60+</w:t>
            </w:r>
          </w:p>
        </w:tc>
      </w:tr>
      <w:tr w:rsidR="00140AE3" w:rsidRPr="00D8358C" w:rsidTr="00140AE3">
        <w:trPr>
          <w:trHeight w:val="150"/>
        </w:trPr>
        <w:tc>
          <w:tcPr>
            <w:tcW w:w="0" w:type="auto"/>
          </w:tcPr>
          <w:p w:rsidR="00140AE3" w:rsidRPr="00D8358C" w:rsidRDefault="00140AE3" w:rsidP="00D8358C">
            <w:pPr>
              <w:rPr>
                <w:rFonts w:eastAsia="Times New Roman" w:cs="Aharoni"/>
                <w:color w:val="000000"/>
                <w:sz w:val="16"/>
                <w:szCs w:val="20"/>
                <w:lang w:eastAsia="en-GB"/>
              </w:rPr>
            </w:pPr>
          </w:p>
        </w:tc>
        <w:tc>
          <w:tcPr>
            <w:tcW w:w="0" w:type="auto"/>
            <w:gridSpan w:val="3"/>
          </w:tcPr>
          <w:p w:rsidR="00140AE3" w:rsidRPr="00D8358C" w:rsidRDefault="00140AE3" w:rsidP="00D8358C">
            <w:pPr>
              <w:rPr>
                <w:rFonts w:eastAsia="Times New Roman" w:cs="Aharoni"/>
                <w:color w:val="000000"/>
                <w:sz w:val="16"/>
                <w:szCs w:val="20"/>
                <w:lang w:eastAsia="en-GB"/>
              </w:rPr>
            </w:pPr>
          </w:p>
        </w:tc>
        <w:tc>
          <w:tcPr>
            <w:tcW w:w="0" w:type="auto"/>
          </w:tcPr>
          <w:p w:rsidR="00140AE3" w:rsidRPr="00D8358C" w:rsidRDefault="00140AE3" w:rsidP="00D8358C">
            <w:pPr>
              <w:rPr>
                <w:rFonts w:eastAsia="Times New Roman" w:cs="Aharoni"/>
                <w:color w:val="000000"/>
                <w:sz w:val="16"/>
                <w:szCs w:val="20"/>
                <w:lang w:eastAsia="en-GB"/>
              </w:rPr>
            </w:pPr>
          </w:p>
        </w:tc>
        <w:tc>
          <w:tcPr>
            <w:tcW w:w="5052" w:type="dxa"/>
            <w:gridSpan w:val="3"/>
          </w:tcPr>
          <w:p w:rsidR="00140AE3" w:rsidRPr="00D8358C" w:rsidRDefault="00140AE3" w:rsidP="00D8358C">
            <w:pPr>
              <w:rPr>
                <w:rFonts w:eastAsia="Times New Roman" w:cs="Aharoni"/>
                <w:color w:val="000000"/>
                <w:sz w:val="16"/>
                <w:szCs w:val="20"/>
                <w:lang w:eastAsia="en-GB"/>
              </w:rPr>
            </w:pPr>
          </w:p>
        </w:tc>
      </w:tr>
      <w:tr w:rsidR="00140AE3" w:rsidRPr="003B7A79" w:rsidTr="00140AE3">
        <w:trPr>
          <w:trHeight w:val="495"/>
        </w:trPr>
        <w:tc>
          <w:tcPr>
            <w:tcW w:w="0" w:type="auto"/>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Q4</w:t>
            </w:r>
          </w:p>
        </w:tc>
        <w:tc>
          <w:tcPr>
            <w:tcW w:w="9892" w:type="dxa"/>
            <w:gridSpan w:val="7"/>
            <w:tcBorders>
              <w:bottom w:val="single" w:sz="4" w:space="0" w:color="auto"/>
            </w:tcBorders>
          </w:tcPr>
          <w:p w:rsidR="00140AE3" w:rsidRDefault="00140AE3" w:rsidP="00D8358C">
            <w:pPr>
              <w:rPr>
                <w:rFonts w:eastAsia="Times New Roman" w:cs="Aharoni"/>
                <w:sz w:val="20"/>
                <w:szCs w:val="20"/>
                <w:lang w:eastAsia="en-GB"/>
              </w:rPr>
            </w:pPr>
            <w:r w:rsidRPr="003B7A79">
              <w:rPr>
                <w:rFonts w:eastAsia="Times New Roman" w:cs="Aharoni"/>
                <w:sz w:val="20"/>
                <w:szCs w:val="20"/>
                <w:lang w:eastAsia="en-GB"/>
              </w:rPr>
              <w:t>What leisure facilities are used by your household in the local area? </w:t>
            </w:r>
          </w:p>
          <w:p w:rsidR="00140AE3" w:rsidRPr="003B7A79" w:rsidRDefault="00140AE3" w:rsidP="00D8358C">
            <w:pPr>
              <w:rPr>
                <w:rFonts w:eastAsia="Times New Roman" w:cs="Aharoni"/>
                <w:color w:val="000000"/>
                <w:sz w:val="20"/>
                <w:szCs w:val="20"/>
                <w:lang w:eastAsia="en-GB"/>
              </w:rPr>
            </w:pPr>
            <w:r w:rsidRPr="00D8358C">
              <w:rPr>
                <w:rFonts w:eastAsia="Times New Roman" w:cs="Aharoni"/>
                <w:color w:val="000000"/>
                <w:sz w:val="18"/>
                <w:szCs w:val="20"/>
                <w:lang w:eastAsia="en-GB"/>
              </w:rPr>
              <w:t xml:space="preserve">Please circle </w:t>
            </w:r>
            <w:r w:rsidRPr="00D8358C">
              <w:rPr>
                <w:rFonts w:eastAsia="Times New Roman" w:cs="Aharoni"/>
                <w:b/>
                <w:color w:val="000000"/>
                <w:sz w:val="18"/>
                <w:szCs w:val="20"/>
                <w:u w:val="single"/>
                <w:lang w:eastAsia="en-GB"/>
              </w:rPr>
              <w:t>all</w:t>
            </w:r>
            <w:r>
              <w:rPr>
                <w:rFonts w:eastAsia="Times New Roman" w:cs="Aharoni"/>
                <w:color w:val="000000"/>
                <w:sz w:val="18"/>
                <w:szCs w:val="20"/>
                <w:lang w:eastAsia="en-GB"/>
              </w:rPr>
              <w:t xml:space="preserve"> that apply</w:t>
            </w:r>
            <w:r w:rsidRPr="00D8358C">
              <w:rPr>
                <w:rFonts w:eastAsia="Times New Roman" w:cs="Aharoni"/>
                <w:color w:val="000000"/>
                <w:sz w:val="18"/>
                <w:szCs w:val="20"/>
                <w:lang w:eastAsia="en-GB"/>
              </w:rPr>
              <w:t>.</w:t>
            </w:r>
          </w:p>
        </w:tc>
      </w:tr>
      <w:tr w:rsidR="00140AE3" w:rsidRPr="003B7A79" w:rsidTr="00140AE3">
        <w:trPr>
          <w:trHeight w:val="997"/>
        </w:trPr>
        <w:tc>
          <w:tcPr>
            <w:tcW w:w="0" w:type="auto"/>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Default="00140AE3" w:rsidP="00214268">
            <w:pPr>
              <w:shd w:val="clear" w:color="auto" w:fill="FFFFFF"/>
              <w:tabs>
                <w:tab w:val="left" w:pos="3124"/>
                <w:tab w:val="left" w:pos="6384"/>
              </w:tabs>
              <w:spacing w:line="312" w:lineRule="atLeast"/>
              <w:rPr>
                <w:rFonts w:eastAsia="Times New Roman" w:cs="Aharoni"/>
                <w:color w:val="000000"/>
                <w:sz w:val="20"/>
                <w:szCs w:val="20"/>
                <w:lang w:eastAsia="en-GB"/>
              </w:rPr>
            </w:pPr>
            <w:r w:rsidRPr="003B7A79">
              <w:rPr>
                <w:rFonts w:eastAsia="Times New Roman" w:cs="Aharoni"/>
                <w:color w:val="000000"/>
                <w:sz w:val="20"/>
                <w:szCs w:val="20"/>
                <w:lang w:eastAsia="en-GB"/>
              </w:rPr>
              <w:t xml:space="preserve">None </w:t>
            </w:r>
            <w:r>
              <w:rPr>
                <w:rFonts w:eastAsia="Times New Roman" w:cs="Aharoni"/>
                <w:color w:val="000000"/>
                <w:sz w:val="20"/>
                <w:szCs w:val="20"/>
                <w:lang w:eastAsia="en-GB"/>
              </w:rPr>
              <w:tab/>
            </w:r>
            <w:r w:rsidRPr="003B7A79">
              <w:rPr>
                <w:rFonts w:eastAsia="Times New Roman" w:cs="Aharoni"/>
                <w:color w:val="000000"/>
                <w:sz w:val="20"/>
                <w:szCs w:val="20"/>
                <w:lang w:eastAsia="en-GB"/>
              </w:rPr>
              <w:t>Cambrian Estate Playground</w:t>
            </w:r>
            <w:r>
              <w:rPr>
                <w:rFonts w:eastAsia="Times New Roman" w:cs="Aharoni"/>
                <w:color w:val="000000"/>
                <w:sz w:val="20"/>
                <w:szCs w:val="20"/>
                <w:lang w:eastAsia="en-GB"/>
              </w:rPr>
              <w:tab/>
            </w:r>
            <w:r w:rsidRPr="003B7A79">
              <w:rPr>
                <w:rFonts w:eastAsia="Times New Roman" w:cs="Aharoni"/>
                <w:color w:val="000000"/>
                <w:sz w:val="20"/>
                <w:szCs w:val="20"/>
                <w:lang w:eastAsia="en-GB"/>
              </w:rPr>
              <w:t>Marshfield Senior Playground</w:t>
            </w:r>
            <w:r>
              <w:rPr>
                <w:rFonts w:eastAsia="Times New Roman" w:cs="Aharoni"/>
                <w:color w:val="000000"/>
                <w:sz w:val="20"/>
                <w:szCs w:val="20"/>
                <w:lang w:eastAsia="en-GB"/>
              </w:rPr>
              <w:tab/>
            </w:r>
          </w:p>
          <w:p w:rsidR="00140AE3" w:rsidRDefault="00140AE3" w:rsidP="00214268">
            <w:pPr>
              <w:shd w:val="clear" w:color="auto" w:fill="FFFFFF"/>
              <w:tabs>
                <w:tab w:val="left" w:pos="3124"/>
                <w:tab w:val="left" w:pos="6384"/>
              </w:tabs>
              <w:spacing w:line="312" w:lineRule="atLeast"/>
              <w:rPr>
                <w:rFonts w:eastAsia="Times New Roman" w:cs="Aharoni"/>
                <w:color w:val="000000"/>
                <w:sz w:val="20"/>
                <w:szCs w:val="20"/>
                <w:lang w:eastAsia="en-GB"/>
              </w:rPr>
            </w:pPr>
          </w:p>
          <w:p w:rsidR="00140AE3" w:rsidRPr="003B7A79" w:rsidRDefault="00140AE3" w:rsidP="00214268">
            <w:pPr>
              <w:shd w:val="clear" w:color="auto" w:fill="FFFFFF"/>
              <w:tabs>
                <w:tab w:val="left" w:pos="3124"/>
                <w:tab w:val="left" w:pos="6384"/>
              </w:tabs>
              <w:spacing w:line="312" w:lineRule="atLeast"/>
              <w:rPr>
                <w:rFonts w:eastAsia="Times New Roman" w:cs="Aharoni"/>
                <w:sz w:val="20"/>
                <w:szCs w:val="20"/>
                <w:lang w:eastAsia="en-GB"/>
              </w:rPr>
            </w:pPr>
            <w:r w:rsidRPr="003B7A79">
              <w:rPr>
                <w:rFonts w:eastAsia="Times New Roman" w:cs="Aharoni"/>
                <w:color w:val="000000"/>
                <w:sz w:val="20"/>
                <w:szCs w:val="20"/>
                <w:lang w:eastAsia="en-GB"/>
              </w:rPr>
              <w:t>Marshfield Junior Playground</w:t>
            </w:r>
            <w:r>
              <w:rPr>
                <w:rFonts w:eastAsia="Times New Roman" w:cs="Aharoni"/>
                <w:color w:val="000000"/>
                <w:sz w:val="20"/>
                <w:szCs w:val="20"/>
                <w:lang w:eastAsia="en-GB"/>
              </w:rPr>
              <w:tab/>
              <w:t>C</w:t>
            </w:r>
            <w:r w:rsidRPr="003B7A79">
              <w:rPr>
                <w:rFonts w:eastAsia="Times New Roman" w:cs="Aharoni"/>
                <w:color w:val="000000"/>
                <w:sz w:val="20"/>
                <w:szCs w:val="20"/>
                <w:lang w:eastAsia="en-GB"/>
              </w:rPr>
              <w:t>astleton Village Hall</w:t>
            </w:r>
            <w:r>
              <w:rPr>
                <w:rFonts w:eastAsia="Times New Roman" w:cs="Aharoni"/>
                <w:color w:val="000000"/>
                <w:sz w:val="20"/>
                <w:szCs w:val="20"/>
                <w:lang w:eastAsia="en-GB"/>
              </w:rPr>
              <w:tab/>
            </w:r>
            <w:r w:rsidRPr="003B7A79">
              <w:rPr>
                <w:rFonts w:eastAsia="Times New Roman" w:cs="Aharoni"/>
                <w:color w:val="000000"/>
                <w:sz w:val="20"/>
                <w:szCs w:val="20"/>
                <w:lang w:eastAsia="en-GB"/>
              </w:rPr>
              <w:t>Marshfield Village Hall</w:t>
            </w:r>
          </w:p>
        </w:tc>
      </w:tr>
      <w:tr w:rsidR="00140AE3" w:rsidRPr="00214268" w:rsidTr="00140AE3">
        <w:tc>
          <w:tcPr>
            <w:tcW w:w="457" w:type="dxa"/>
          </w:tcPr>
          <w:p w:rsidR="00140AE3" w:rsidRPr="00214268" w:rsidRDefault="00140AE3" w:rsidP="00F058C9">
            <w:pPr>
              <w:rPr>
                <w:rFonts w:eastAsia="Times New Roman" w:cs="Aharoni"/>
                <w:color w:val="000000"/>
                <w:sz w:val="16"/>
                <w:szCs w:val="20"/>
                <w:lang w:eastAsia="en-GB"/>
              </w:rPr>
            </w:pPr>
            <w:r w:rsidRPr="00214268">
              <w:rPr>
                <w:rFonts w:eastAsia="Times New Roman" w:cs="Aharoni"/>
                <w:color w:val="000000"/>
                <w:sz w:val="16"/>
                <w:szCs w:val="20"/>
                <w:lang w:eastAsia="en-GB"/>
              </w:rPr>
              <w:br w:type="page"/>
            </w:r>
          </w:p>
        </w:tc>
        <w:tc>
          <w:tcPr>
            <w:tcW w:w="4840" w:type="dxa"/>
            <w:gridSpan w:val="4"/>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5052" w:type="dxa"/>
            <w:gridSpan w:val="3"/>
            <w:tcBorders>
              <w:top w:val="single" w:sz="4" w:space="0" w:color="auto"/>
            </w:tcBorders>
          </w:tcPr>
          <w:p w:rsidR="00140AE3" w:rsidRPr="00214268" w:rsidRDefault="00140AE3" w:rsidP="00214268">
            <w:pPr>
              <w:rPr>
                <w:rFonts w:eastAsia="Times New Roman" w:cs="Aharoni"/>
                <w:color w:val="000000"/>
                <w:sz w:val="16"/>
                <w:szCs w:val="20"/>
                <w:lang w:eastAsia="en-GB"/>
              </w:rPr>
            </w:pPr>
          </w:p>
        </w:tc>
      </w:tr>
      <w:tr w:rsidR="00140AE3" w:rsidRPr="003B7A79" w:rsidTr="00140AE3">
        <w:trPr>
          <w:trHeight w:val="374"/>
        </w:trPr>
        <w:tc>
          <w:tcPr>
            <w:tcW w:w="457" w:type="dxa"/>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Q5</w:t>
            </w:r>
          </w:p>
        </w:tc>
        <w:tc>
          <w:tcPr>
            <w:tcW w:w="9892" w:type="dxa"/>
            <w:gridSpan w:val="7"/>
            <w:tcBorders>
              <w:bottom w:val="single" w:sz="4" w:space="0" w:color="auto"/>
            </w:tcBorders>
          </w:tcPr>
          <w:p w:rsidR="00140AE3" w:rsidRPr="003B7A79" w:rsidRDefault="00140AE3" w:rsidP="00D8358C">
            <w:pPr>
              <w:rPr>
                <w:rFonts w:eastAsia="Times New Roman" w:cs="Aharoni"/>
                <w:color w:val="000000"/>
                <w:sz w:val="20"/>
                <w:szCs w:val="20"/>
                <w:lang w:eastAsia="en-GB"/>
              </w:rPr>
            </w:pPr>
            <w:r w:rsidRPr="003B7A79">
              <w:rPr>
                <w:rFonts w:cs="Aharoni"/>
                <w:bCs/>
                <w:color w:val="000000"/>
                <w:sz w:val="20"/>
                <w:szCs w:val="20"/>
                <w:shd w:val="clear" w:color="auto" w:fill="FFFFFF"/>
              </w:rPr>
              <w:t>If you or your household use local leisure facilities, what do you like / dislike about them?</w:t>
            </w:r>
          </w:p>
        </w:tc>
      </w:tr>
      <w:tr w:rsidR="00140AE3" w:rsidRPr="003B7A79" w:rsidTr="00140AE3">
        <w:trPr>
          <w:trHeight w:val="1222"/>
        </w:trPr>
        <w:tc>
          <w:tcPr>
            <w:tcW w:w="457" w:type="dxa"/>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Pr="003B7A79" w:rsidRDefault="00140AE3" w:rsidP="00140AE3">
            <w:pPr>
              <w:numPr>
                <w:ilvl w:val="0"/>
                <w:numId w:val="1"/>
              </w:numPr>
              <w:spacing w:line="312" w:lineRule="atLeast"/>
              <w:ind w:left="0"/>
              <w:rPr>
                <w:rFonts w:cs="Aharoni"/>
                <w:bCs/>
                <w:color w:val="000000"/>
                <w:sz w:val="20"/>
                <w:szCs w:val="20"/>
                <w:shd w:val="clear" w:color="auto" w:fill="FFFFFF"/>
              </w:rPr>
            </w:pPr>
          </w:p>
        </w:tc>
      </w:tr>
      <w:tr w:rsidR="00140AE3" w:rsidRPr="00214268" w:rsidTr="00140AE3">
        <w:tc>
          <w:tcPr>
            <w:tcW w:w="457" w:type="dxa"/>
          </w:tcPr>
          <w:p w:rsidR="00140AE3" w:rsidRPr="00214268" w:rsidRDefault="00140AE3" w:rsidP="00F058C9">
            <w:pPr>
              <w:rPr>
                <w:rFonts w:eastAsia="Times New Roman" w:cs="Aharoni"/>
                <w:color w:val="000000"/>
                <w:sz w:val="16"/>
                <w:szCs w:val="20"/>
                <w:lang w:eastAsia="en-GB"/>
              </w:rPr>
            </w:pPr>
          </w:p>
        </w:tc>
        <w:tc>
          <w:tcPr>
            <w:tcW w:w="4840" w:type="dxa"/>
            <w:gridSpan w:val="4"/>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5052" w:type="dxa"/>
            <w:gridSpan w:val="3"/>
            <w:tcBorders>
              <w:top w:val="single" w:sz="4" w:space="0" w:color="auto"/>
            </w:tcBorders>
          </w:tcPr>
          <w:p w:rsidR="00140AE3" w:rsidRPr="00214268" w:rsidRDefault="00140AE3" w:rsidP="00214268">
            <w:pPr>
              <w:rPr>
                <w:rFonts w:eastAsia="Times New Roman" w:cs="Aharoni"/>
                <w:color w:val="000000"/>
                <w:sz w:val="16"/>
                <w:szCs w:val="20"/>
                <w:lang w:eastAsia="en-GB"/>
              </w:rPr>
            </w:pPr>
          </w:p>
        </w:tc>
      </w:tr>
      <w:tr w:rsidR="00140AE3" w:rsidRPr="003B7A79" w:rsidTr="00140AE3">
        <w:trPr>
          <w:trHeight w:val="360"/>
        </w:trPr>
        <w:tc>
          <w:tcPr>
            <w:tcW w:w="457" w:type="dxa"/>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lastRenderedPageBreak/>
              <w:t>Q6</w:t>
            </w:r>
          </w:p>
        </w:tc>
        <w:tc>
          <w:tcPr>
            <w:tcW w:w="9892" w:type="dxa"/>
            <w:gridSpan w:val="7"/>
            <w:tcBorders>
              <w:bottom w:val="single" w:sz="4" w:space="0" w:color="auto"/>
              <w:right w:val="single" w:sz="4" w:space="0" w:color="auto"/>
            </w:tcBorders>
          </w:tcPr>
          <w:p w:rsidR="00140AE3" w:rsidRPr="003B7A79" w:rsidRDefault="00140AE3" w:rsidP="00D8358C">
            <w:pPr>
              <w:rPr>
                <w:rFonts w:eastAsia="Times New Roman" w:cs="Aharoni"/>
                <w:color w:val="000000"/>
                <w:sz w:val="20"/>
                <w:szCs w:val="20"/>
                <w:lang w:eastAsia="en-GB"/>
              </w:rPr>
            </w:pPr>
            <w:r w:rsidRPr="003B7A79">
              <w:rPr>
                <w:rFonts w:cs="Aharoni"/>
                <w:bCs/>
                <w:color w:val="000000"/>
                <w:sz w:val="20"/>
                <w:szCs w:val="20"/>
                <w:shd w:val="clear" w:color="auto" w:fill="FFFFFF"/>
              </w:rPr>
              <w:t>What suggestions would you make in respect to current leisure facilities?</w:t>
            </w:r>
          </w:p>
        </w:tc>
      </w:tr>
      <w:tr w:rsidR="00140AE3" w:rsidRPr="003B7A79" w:rsidTr="00140AE3">
        <w:trPr>
          <w:trHeight w:val="705"/>
        </w:trPr>
        <w:tc>
          <w:tcPr>
            <w:tcW w:w="457" w:type="dxa"/>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Default="00140AE3" w:rsidP="00D8358C">
            <w:pPr>
              <w:spacing w:line="312" w:lineRule="atLeast"/>
              <w:rPr>
                <w:rFonts w:cs="Aharoni"/>
                <w:bCs/>
                <w:color w:val="000000"/>
                <w:sz w:val="20"/>
                <w:szCs w:val="20"/>
                <w:shd w:val="clear" w:color="auto" w:fill="FFFFFF"/>
              </w:rPr>
            </w:pPr>
          </w:p>
          <w:p w:rsidR="00140AE3" w:rsidRPr="003B7A79" w:rsidRDefault="00140AE3" w:rsidP="00D8358C">
            <w:pPr>
              <w:spacing w:line="312" w:lineRule="atLeast"/>
              <w:rPr>
                <w:rFonts w:cs="Aharoni"/>
                <w:bCs/>
                <w:color w:val="000000"/>
                <w:sz w:val="20"/>
                <w:szCs w:val="20"/>
                <w:shd w:val="clear" w:color="auto" w:fill="FFFFFF"/>
              </w:rPr>
            </w:pPr>
          </w:p>
        </w:tc>
      </w:tr>
      <w:tr w:rsidR="00140AE3" w:rsidRPr="00214268" w:rsidTr="00140AE3">
        <w:tc>
          <w:tcPr>
            <w:tcW w:w="457" w:type="dxa"/>
          </w:tcPr>
          <w:p w:rsidR="00140AE3" w:rsidRPr="00214268" w:rsidRDefault="00140AE3" w:rsidP="00F058C9">
            <w:pPr>
              <w:rPr>
                <w:rFonts w:eastAsia="Times New Roman" w:cs="Aharoni"/>
                <w:color w:val="000000"/>
                <w:sz w:val="16"/>
                <w:szCs w:val="20"/>
                <w:lang w:eastAsia="en-GB"/>
              </w:rPr>
            </w:pPr>
          </w:p>
        </w:tc>
        <w:tc>
          <w:tcPr>
            <w:tcW w:w="4840" w:type="dxa"/>
            <w:gridSpan w:val="4"/>
          </w:tcPr>
          <w:p w:rsidR="00140AE3" w:rsidRPr="00214268" w:rsidRDefault="00140AE3" w:rsidP="00F058C9">
            <w:pPr>
              <w:rPr>
                <w:rFonts w:eastAsia="Times New Roman" w:cs="Aharoni"/>
                <w:color w:val="000000"/>
                <w:sz w:val="16"/>
                <w:szCs w:val="20"/>
                <w:lang w:eastAsia="en-GB"/>
              </w:rPr>
            </w:pPr>
          </w:p>
        </w:tc>
        <w:tc>
          <w:tcPr>
            <w:tcW w:w="5052" w:type="dxa"/>
            <w:gridSpan w:val="3"/>
          </w:tcPr>
          <w:p w:rsidR="00140AE3" w:rsidRPr="00214268" w:rsidRDefault="00140AE3" w:rsidP="00214268">
            <w:pPr>
              <w:rPr>
                <w:rFonts w:eastAsia="Times New Roman" w:cs="Aharoni"/>
                <w:color w:val="000000"/>
                <w:sz w:val="16"/>
                <w:szCs w:val="20"/>
                <w:lang w:eastAsia="en-GB"/>
              </w:rPr>
            </w:pPr>
          </w:p>
        </w:tc>
      </w:tr>
      <w:tr w:rsidR="00140AE3" w:rsidRPr="003B7A79" w:rsidTr="00140AE3">
        <w:trPr>
          <w:trHeight w:val="630"/>
        </w:trPr>
        <w:tc>
          <w:tcPr>
            <w:tcW w:w="457" w:type="dxa"/>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Q7</w:t>
            </w:r>
          </w:p>
        </w:tc>
        <w:tc>
          <w:tcPr>
            <w:tcW w:w="9892" w:type="dxa"/>
            <w:gridSpan w:val="7"/>
            <w:tcBorders>
              <w:bottom w:val="single" w:sz="4" w:space="0" w:color="auto"/>
            </w:tcBorders>
          </w:tcPr>
          <w:p w:rsidR="00140AE3" w:rsidRPr="003B7A79" w:rsidRDefault="00140AE3" w:rsidP="00F058C9">
            <w:pPr>
              <w:rPr>
                <w:rFonts w:eastAsia="Times New Roman" w:cs="Aharoni"/>
                <w:color w:val="C43B1D"/>
                <w:sz w:val="20"/>
                <w:szCs w:val="20"/>
                <w:lang w:eastAsia="en-GB"/>
              </w:rPr>
            </w:pPr>
            <w:r w:rsidRPr="003B7A79">
              <w:rPr>
                <w:rFonts w:eastAsia="Times New Roman" w:cs="Aharoni"/>
                <w:sz w:val="20"/>
                <w:szCs w:val="20"/>
                <w:lang w:eastAsia="en-GB"/>
              </w:rPr>
              <w:t>When would you or your household most likely use any leisure facility?</w:t>
            </w:r>
          </w:p>
          <w:p w:rsidR="00140AE3" w:rsidRPr="003B7A79" w:rsidRDefault="00140AE3" w:rsidP="00214268">
            <w:pPr>
              <w:rPr>
                <w:rFonts w:eastAsia="Times New Roman" w:cs="Aharoni"/>
                <w:color w:val="000000"/>
                <w:sz w:val="20"/>
                <w:szCs w:val="20"/>
                <w:lang w:eastAsia="en-GB"/>
              </w:rPr>
            </w:pPr>
            <w:r w:rsidRPr="003B7A79">
              <w:rPr>
                <w:rFonts w:eastAsia="Times New Roman" w:cs="Aharoni"/>
                <w:sz w:val="20"/>
                <w:szCs w:val="20"/>
                <w:lang w:eastAsia="en-GB"/>
              </w:rPr>
              <w:t xml:space="preserve">Either now or in the future. </w:t>
            </w:r>
            <w:r>
              <w:rPr>
                <w:rFonts w:eastAsia="Times New Roman" w:cs="Aharoni"/>
                <w:sz w:val="20"/>
                <w:szCs w:val="20"/>
                <w:lang w:eastAsia="en-GB"/>
              </w:rPr>
              <w:t>Circle</w:t>
            </w:r>
            <w:r w:rsidRPr="003B7A79">
              <w:rPr>
                <w:rFonts w:eastAsia="Times New Roman" w:cs="Aharoni"/>
                <w:sz w:val="20"/>
                <w:szCs w:val="20"/>
                <w:lang w:eastAsia="en-GB"/>
              </w:rPr>
              <w:t xml:space="preserve"> </w:t>
            </w:r>
            <w:r w:rsidRPr="00214268">
              <w:rPr>
                <w:rFonts w:eastAsia="Times New Roman" w:cs="Aharoni"/>
                <w:b/>
                <w:sz w:val="20"/>
                <w:szCs w:val="20"/>
                <w:u w:val="single"/>
                <w:lang w:eastAsia="en-GB"/>
              </w:rPr>
              <w:t>all</w:t>
            </w:r>
            <w:r w:rsidRPr="003B7A79">
              <w:rPr>
                <w:rFonts w:eastAsia="Times New Roman" w:cs="Aharoni"/>
                <w:sz w:val="20"/>
                <w:szCs w:val="20"/>
                <w:lang w:eastAsia="en-GB"/>
              </w:rPr>
              <w:t xml:space="preserve"> that apply.</w:t>
            </w:r>
          </w:p>
        </w:tc>
      </w:tr>
      <w:tr w:rsidR="00140AE3" w:rsidRPr="003B7A79" w:rsidTr="00140AE3">
        <w:trPr>
          <w:trHeight w:val="720"/>
        </w:trPr>
        <w:tc>
          <w:tcPr>
            <w:tcW w:w="457" w:type="dxa"/>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Default="00140AE3" w:rsidP="00214268">
            <w:pPr>
              <w:shd w:val="clear" w:color="auto" w:fill="FFFFFF"/>
              <w:tabs>
                <w:tab w:val="left" w:pos="429"/>
                <w:tab w:val="left" w:pos="5247"/>
                <w:tab w:val="left" w:pos="9218"/>
              </w:tabs>
              <w:spacing w:line="312" w:lineRule="atLeast"/>
              <w:rPr>
                <w:rFonts w:eastAsia="Times New Roman" w:cs="Aharoni"/>
                <w:color w:val="000000"/>
                <w:sz w:val="18"/>
                <w:szCs w:val="20"/>
                <w:lang w:eastAsia="en-GB"/>
              </w:rPr>
            </w:pPr>
            <w:r w:rsidRPr="00214268">
              <w:rPr>
                <w:rFonts w:eastAsia="Times New Roman" w:cs="Aharoni"/>
                <w:color w:val="000000"/>
                <w:sz w:val="18"/>
                <w:szCs w:val="20"/>
                <w:lang w:eastAsia="en-GB"/>
              </w:rPr>
              <w:tab/>
              <w:t xml:space="preserve">Weekday - During the daytime </w:t>
            </w:r>
            <w:r w:rsidRPr="00214268">
              <w:rPr>
                <w:rFonts w:eastAsia="Times New Roman" w:cs="Aharoni"/>
                <w:color w:val="000000"/>
                <w:sz w:val="18"/>
                <w:szCs w:val="20"/>
                <w:lang w:eastAsia="en-GB"/>
              </w:rPr>
              <w:tab/>
              <w:t>Weekend - During the daytime</w:t>
            </w:r>
          </w:p>
          <w:p w:rsidR="00140AE3" w:rsidRPr="00214268" w:rsidRDefault="00140AE3" w:rsidP="00214268">
            <w:pPr>
              <w:shd w:val="clear" w:color="auto" w:fill="FFFFFF"/>
              <w:tabs>
                <w:tab w:val="left" w:pos="429"/>
                <w:tab w:val="left" w:pos="5247"/>
                <w:tab w:val="left" w:pos="9218"/>
              </w:tabs>
              <w:spacing w:line="312" w:lineRule="atLeast"/>
              <w:rPr>
                <w:rFonts w:eastAsia="Times New Roman" w:cs="Aharoni"/>
                <w:color w:val="000000"/>
                <w:sz w:val="18"/>
                <w:szCs w:val="20"/>
                <w:lang w:eastAsia="en-GB"/>
              </w:rPr>
            </w:pPr>
            <w:r w:rsidRPr="00214268">
              <w:rPr>
                <w:rFonts w:eastAsia="Times New Roman" w:cs="Aharoni"/>
                <w:color w:val="000000"/>
                <w:sz w:val="18"/>
                <w:szCs w:val="20"/>
                <w:lang w:eastAsia="en-GB"/>
              </w:rPr>
              <w:tab/>
              <w:t>Weekday - During the evening</w:t>
            </w:r>
            <w:r w:rsidRPr="00214268">
              <w:rPr>
                <w:rFonts w:eastAsia="Times New Roman" w:cs="Aharoni"/>
                <w:color w:val="000000"/>
                <w:sz w:val="18"/>
                <w:szCs w:val="20"/>
                <w:lang w:eastAsia="en-GB"/>
              </w:rPr>
              <w:tab/>
              <w:t xml:space="preserve">Weekend - During the evening </w:t>
            </w:r>
            <w:r w:rsidRPr="00214268">
              <w:rPr>
                <w:rFonts w:eastAsia="Times New Roman" w:cs="Aharoni"/>
                <w:color w:val="000000"/>
                <w:sz w:val="18"/>
                <w:szCs w:val="20"/>
                <w:lang w:eastAsia="en-GB"/>
              </w:rPr>
              <w:tab/>
              <w:t>Never</w:t>
            </w:r>
          </w:p>
        </w:tc>
      </w:tr>
      <w:tr w:rsidR="00140AE3" w:rsidRPr="00214268" w:rsidTr="00140AE3">
        <w:tc>
          <w:tcPr>
            <w:tcW w:w="457" w:type="dxa"/>
          </w:tcPr>
          <w:p w:rsidR="00140AE3" w:rsidRPr="00214268" w:rsidRDefault="00140AE3" w:rsidP="00F058C9">
            <w:pPr>
              <w:rPr>
                <w:rFonts w:eastAsia="Times New Roman" w:cs="Aharoni"/>
                <w:color w:val="000000"/>
                <w:sz w:val="16"/>
                <w:szCs w:val="20"/>
                <w:lang w:eastAsia="en-GB"/>
              </w:rPr>
            </w:pPr>
          </w:p>
        </w:tc>
        <w:tc>
          <w:tcPr>
            <w:tcW w:w="4840" w:type="dxa"/>
            <w:gridSpan w:val="4"/>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5052" w:type="dxa"/>
            <w:gridSpan w:val="3"/>
            <w:tcBorders>
              <w:top w:val="single" w:sz="4" w:space="0" w:color="auto"/>
            </w:tcBorders>
          </w:tcPr>
          <w:p w:rsidR="00140AE3" w:rsidRPr="00214268" w:rsidRDefault="00140AE3" w:rsidP="00214268">
            <w:pPr>
              <w:rPr>
                <w:rFonts w:eastAsia="Times New Roman" w:cs="Aharoni"/>
                <w:color w:val="000000"/>
                <w:sz w:val="16"/>
                <w:szCs w:val="20"/>
                <w:lang w:eastAsia="en-GB"/>
              </w:rPr>
            </w:pPr>
          </w:p>
        </w:tc>
      </w:tr>
      <w:tr w:rsidR="00140AE3" w:rsidRPr="003B7A79" w:rsidTr="00140AE3">
        <w:trPr>
          <w:trHeight w:val="510"/>
        </w:trPr>
        <w:tc>
          <w:tcPr>
            <w:tcW w:w="457" w:type="dxa"/>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Q8</w:t>
            </w:r>
          </w:p>
        </w:tc>
        <w:tc>
          <w:tcPr>
            <w:tcW w:w="9892" w:type="dxa"/>
            <w:gridSpan w:val="7"/>
            <w:tcBorders>
              <w:bottom w:val="single" w:sz="4" w:space="0" w:color="auto"/>
            </w:tcBorders>
          </w:tcPr>
          <w:p w:rsidR="00140AE3" w:rsidRPr="003B7A79" w:rsidRDefault="00140AE3" w:rsidP="00F058C9">
            <w:pPr>
              <w:rPr>
                <w:rFonts w:eastAsia="Times New Roman" w:cs="Aharoni"/>
                <w:color w:val="C43B1D"/>
                <w:sz w:val="20"/>
                <w:szCs w:val="20"/>
                <w:lang w:eastAsia="en-GB"/>
              </w:rPr>
            </w:pPr>
            <w:r w:rsidRPr="003B7A79">
              <w:rPr>
                <w:rFonts w:eastAsia="Times New Roman" w:cs="Aharoni"/>
                <w:sz w:val="20"/>
                <w:szCs w:val="20"/>
                <w:lang w:eastAsia="en-GB"/>
              </w:rPr>
              <w:t>What age ranges do you think are under provided for in the villages?</w:t>
            </w:r>
          </w:p>
          <w:p w:rsidR="00140AE3" w:rsidRPr="003B7A79" w:rsidRDefault="00140AE3" w:rsidP="00F058C9">
            <w:pPr>
              <w:rPr>
                <w:rFonts w:eastAsia="Times New Roman" w:cs="Aharoni"/>
                <w:color w:val="000000"/>
                <w:sz w:val="20"/>
                <w:szCs w:val="20"/>
                <w:lang w:eastAsia="en-GB"/>
              </w:rPr>
            </w:pPr>
            <w:r>
              <w:rPr>
                <w:rFonts w:eastAsia="Times New Roman" w:cs="Aharoni"/>
                <w:sz w:val="20"/>
                <w:szCs w:val="20"/>
                <w:lang w:eastAsia="en-GB"/>
              </w:rPr>
              <w:t>Circle</w:t>
            </w:r>
            <w:r w:rsidRPr="003B7A79">
              <w:rPr>
                <w:rFonts w:eastAsia="Times New Roman" w:cs="Aharoni"/>
                <w:sz w:val="20"/>
                <w:szCs w:val="20"/>
                <w:lang w:eastAsia="en-GB"/>
              </w:rPr>
              <w:t xml:space="preserve"> </w:t>
            </w:r>
            <w:r w:rsidRPr="00214268">
              <w:rPr>
                <w:rFonts w:eastAsia="Times New Roman" w:cs="Aharoni"/>
                <w:b/>
                <w:sz w:val="20"/>
                <w:szCs w:val="20"/>
                <w:u w:val="single"/>
                <w:lang w:eastAsia="en-GB"/>
              </w:rPr>
              <w:t>all</w:t>
            </w:r>
            <w:r w:rsidRPr="003B7A79">
              <w:rPr>
                <w:rFonts w:eastAsia="Times New Roman" w:cs="Aharoni"/>
                <w:sz w:val="20"/>
                <w:szCs w:val="20"/>
                <w:lang w:eastAsia="en-GB"/>
              </w:rPr>
              <w:t xml:space="preserve"> that apply.</w:t>
            </w:r>
          </w:p>
        </w:tc>
      </w:tr>
      <w:tr w:rsidR="00140AE3" w:rsidRPr="00214268" w:rsidTr="00140AE3">
        <w:trPr>
          <w:trHeight w:val="462"/>
        </w:trPr>
        <w:tc>
          <w:tcPr>
            <w:tcW w:w="457" w:type="dxa"/>
            <w:tcBorders>
              <w:right w:val="single" w:sz="4" w:space="0" w:color="auto"/>
            </w:tcBorders>
          </w:tcPr>
          <w:p w:rsidR="00140AE3" w:rsidRPr="00214268" w:rsidRDefault="00140AE3" w:rsidP="00214268">
            <w:pPr>
              <w:shd w:val="clear" w:color="auto" w:fill="FFFFFF"/>
              <w:tabs>
                <w:tab w:val="left" w:pos="429"/>
                <w:tab w:val="left" w:pos="5247"/>
                <w:tab w:val="left" w:pos="9218"/>
              </w:tabs>
              <w:spacing w:line="312" w:lineRule="atLeast"/>
              <w:rPr>
                <w:rFonts w:eastAsia="Times New Roman" w:cs="Aharoni"/>
                <w:color w:val="000000"/>
                <w:sz w:val="18"/>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Pr="00214268" w:rsidRDefault="00140AE3" w:rsidP="00214268">
            <w:pPr>
              <w:shd w:val="clear" w:color="auto" w:fill="FFFFFF"/>
              <w:tabs>
                <w:tab w:val="left" w:pos="1563"/>
                <w:tab w:val="left" w:pos="2981"/>
                <w:tab w:val="left" w:pos="4398"/>
                <w:tab w:val="left" w:pos="5816"/>
                <w:tab w:val="left" w:pos="7375"/>
                <w:tab w:val="left" w:pos="8793"/>
              </w:tabs>
              <w:spacing w:line="312" w:lineRule="atLeast"/>
              <w:rPr>
                <w:rFonts w:eastAsia="Times New Roman" w:cs="Aharoni"/>
                <w:color w:val="000000"/>
                <w:sz w:val="18"/>
                <w:szCs w:val="20"/>
                <w:lang w:eastAsia="en-GB"/>
              </w:rPr>
            </w:pPr>
            <w:r w:rsidRPr="00214268">
              <w:rPr>
                <w:rFonts w:eastAsia="Times New Roman" w:cs="Aharoni"/>
                <w:color w:val="000000"/>
                <w:sz w:val="18"/>
                <w:szCs w:val="20"/>
                <w:lang w:eastAsia="en-GB"/>
              </w:rPr>
              <w:t>Under 4's</w:t>
            </w:r>
            <w:r>
              <w:rPr>
                <w:rFonts w:eastAsia="Times New Roman" w:cs="Aharoni"/>
                <w:color w:val="000000"/>
                <w:sz w:val="18"/>
                <w:szCs w:val="20"/>
                <w:lang w:eastAsia="en-GB"/>
              </w:rPr>
              <w:tab/>
            </w:r>
            <w:r w:rsidRPr="00214268">
              <w:rPr>
                <w:rFonts w:eastAsia="Times New Roman" w:cs="Aharoni"/>
                <w:color w:val="000000"/>
                <w:sz w:val="18"/>
                <w:szCs w:val="20"/>
                <w:lang w:eastAsia="en-GB"/>
              </w:rPr>
              <w:t>4 – 11</w:t>
            </w:r>
            <w:r>
              <w:rPr>
                <w:rFonts w:eastAsia="Times New Roman" w:cs="Aharoni"/>
                <w:color w:val="000000"/>
                <w:sz w:val="18"/>
                <w:szCs w:val="20"/>
                <w:lang w:eastAsia="en-GB"/>
              </w:rPr>
              <w:tab/>
            </w:r>
            <w:r w:rsidRPr="00214268">
              <w:rPr>
                <w:rFonts w:eastAsia="Times New Roman" w:cs="Aharoni"/>
                <w:color w:val="000000"/>
                <w:sz w:val="18"/>
                <w:szCs w:val="20"/>
                <w:lang w:eastAsia="en-GB"/>
              </w:rPr>
              <w:t>12 – 16</w:t>
            </w:r>
            <w:r>
              <w:rPr>
                <w:rFonts w:eastAsia="Times New Roman" w:cs="Aharoni"/>
                <w:color w:val="000000"/>
                <w:sz w:val="18"/>
                <w:szCs w:val="20"/>
                <w:lang w:eastAsia="en-GB"/>
              </w:rPr>
              <w:tab/>
            </w:r>
            <w:r w:rsidRPr="00214268">
              <w:rPr>
                <w:rFonts w:eastAsia="Times New Roman" w:cs="Aharoni"/>
                <w:color w:val="000000"/>
                <w:sz w:val="18"/>
                <w:szCs w:val="20"/>
                <w:lang w:eastAsia="en-GB"/>
              </w:rPr>
              <w:t>17 – 24</w:t>
            </w:r>
            <w:r>
              <w:rPr>
                <w:rFonts w:eastAsia="Times New Roman" w:cs="Aharoni"/>
                <w:color w:val="000000"/>
                <w:sz w:val="18"/>
                <w:szCs w:val="20"/>
                <w:lang w:eastAsia="en-GB"/>
              </w:rPr>
              <w:tab/>
            </w:r>
            <w:r w:rsidRPr="00214268">
              <w:rPr>
                <w:rFonts w:eastAsia="Times New Roman" w:cs="Aharoni"/>
                <w:color w:val="000000"/>
                <w:sz w:val="18"/>
                <w:szCs w:val="20"/>
                <w:lang w:eastAsia="en-GB"/>
              </w:rPr>
              <w:t>25 – 60</w:t>
            </w:r>
            <w:r>
              <w:rPr>
                <w:rFonts w:eastAsia="Times New Roman" w:cs="Aharoni"/>
                <w:color w:val="000000"/>
                <w:sz w:val="18"/>
                <w:szCs w:val="20"/>
                <w:lang w:eastAsia="en-GB"/>
              </w:rPr>
              <w:tab/>
            </w:r>
            <w:r w:rsidRPr="00214268">
              <w:rPr>
                <w:rFonts w:eastAsia="Times New Roman" w:cs="Aharoni"/>
                <w:color w:val="000000"/>
                <w:sz w:val="18"/>
                <w:szCs w:val="20"/>
                <w:lang w:eastAsia="en-GB"/>
              </w:rPr>
              <w:t>60+</w:t>
            </w:r>
            <w:r>
              <w:rPr>
                <w:rFonts w:eastAsia="Times New Roman" w:cs="Aharoni"/>
                <w:color w:val="000000"/>
                <w:sz w:val="18"/>
                <w:szCs w:val="20"/>
                <w:lang w:eastAsia="en-GB"/>
              </w:rPr>
              <w:tab/>
            </w:r>
            <w:r w:rsidRPr="00214268">
              <w:rPr>
                <w:rFonts w:eastAsia="Times New Roman" w:cs="Aharoni"/>
                <w:color w:val="000000"/>
                <w:sz w:val="18"/>
                <w:szCs w:val="20"/>
                <w:lang w:eastAsia="en-GB"/>
              </w:rPr>
              <w:t>None</w:t>
            </w:r>
          </w:p>
        </w:tc>
      </w:tr>
      <w:tr w:rsidR="00140AE3" w:rsidRPr="00214268" w:rsidTr="00140AE3">
        <w:tc>
          <w:tcPr>
            <w:tcW w:w="457" w:type="dxa"/>
          </w:tcPr>
          <w:p w:rsidR="00140AE3" w:rsidRPr="00214268" w:rsidRDefault="00140AE3" w:rsidP="00F058C9">
            <w:pPr>
              <w:rPr>
                <w:rFonts w:eastAsia="Times New Roman" w:cs="Aharoni"/>
                <w:color w:val="000000"/>
                <w:sz w:val="16"/>
                <w:szCs w:val="20"/>
                <w:lang w:eastAsia="en-GB"/>
              </w:rPr>
            </w:pPr>
          </w:p>
        </w:tc>
        <w:tc>
          <w:tcPr>
            <w:tcW w:w="6236" w:type="dxa"/>
            <w:gridSpan w:val="5"/>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3656" w:type="dxa"/>
            <w:gridSpan w:val="2"/>
            <w:tcBorders>
              <w:top w:val="single" w:sz="4" w:space="0" w:color="auto"/>
            </w:tcBorders>
          </w:tcPr>
          <w:p w:rsidR="00140AE3" w:rsidRPr="00214268" w:rsidRDefault="00140AE3" w:rsidP="00214268">
            <w:pPr>
              <w:rPr>
                <w:rFonts w:eastAsia="Times New Roman" w:cs="Aharoni"/>
                <w:color w:val="000000"/>
                <w:sz w:val="16"/>
                <w:szCs w:val="20"/>
                <w:lang w:eastAsia="en-GB"/>
              </w:rPr>
            </w:pPr>
          </w:p>
        </w:tc>
      </w:tr>
      <w:tr w:rsidR="00140AE3" w:rsidRPr="00214268" w:rsidTr="00140AE3">
        <w:trPr>
          <w:trHeight w:val="358"/>
        </w:trPr>
        <w:tc>
          <w:tcPr>
            <w:tcW w:w="457" w:type="dxa"/>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Q9</w:t>
            </w:r>
          </w:p>
        </w:tc>
        <w:tc>
          <w:tcPr>
            <w:tcW w:w="9892" w:type="dxa"/>
            <w:gridSpan w:val="7"/>
            <w:tcBorders>
              <w:bottom w:val="single" w:sz="4" w:space="0" w:color="auto"/>
            </w:tcBorders>
          </w:tcPr>
          <w:p w:rsidR="00140AE3" w:rsidRPr="003B7A79" w:rsidRDefault="00140AE3" w:rsidP="00214268">
            <w:pPr>
              <w:rPr>
                <w:rFonts w:eastAsia="Times New Roman" w:cs="Aharoni"/>
                <w:color w:val="000000"/>
                <w:sz w:val="20"/>
                <w:szCs w:val="20"/>
                <w:lang w:eastAsia="en-GB"/>
              </w:rPr>
            </w:pPr>
            <w:r w:rsidRPr="00214268">
              <w:rPr>
                <w:rFonts w:eastAsia="Times New Roman" w:cs="Aharoni"/>
                <w:color w:val="000000"/>
                <w:sz w:val="20"/>
                <w:szCs w:val="20"/>
                <w:lang w:eastAsia="en-GB"/>
              </w:rPr>
              <w:t>What facilities do you use regularly outside the villages if any?</w:t>
            </w:r>
          </w:p>
        </w:tc>
      </w:tr>
      <w:tr w:rsidR="00140AE3" w:rsidRPr="00214268" w:rsidTr="00140AE3">
        <w:trPr>
          <w:trHeight w:val="1115"/>
        </w:trPr>
        <w:tc>
          <w:tcPr>
            <w:tcW w:w="457" w:type="dxa"/>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Pr="00214268" w:rsidRDefault="00140AE3" w:rsidP="00F058C9">
            <w:pPr>
              <w:rPr>
                <w:rFonts w:eastAsia="Times New Roman" w:cs="Aharoni"/>
                <w:color w:val="000000"/>
                <w:sz w:val="20"/>
                <w:szCs w:val="20"/>
                <w:lang w:eastAsia="en-GB"/>
              </w:rPr>
            </w:pPr>
          </w:p>
          <w:p w:rsidR="00140AE3" w:rsidRPr="00214268" w:rsidRDefault="00140AE3" w:rsidP="00F058C9">
            <w:pPr>
              <w:rPr>
                <w:rFonts w:eastAsia="Times New Roman" w:cs="Aharoni"/>
                <w:color w:val="000000"/>
                <w:sz w:val="20"/>
                <w:szCs w:val="20"/>
                <w:lang w:eastAsia="en-GB"/>
              </w:rPr>
            </w:pPr>
          </w:p>
          <w:p w:rsidR="00140AE3" w:rsidRPr="00214268" w:rsidRDefault="00140AE3" w:rsidP="00F058C9">
            <w:pPr>
              <w:rPr>
                <w:rFonts w:eastAsia="Times New Roman" w:cs="Aharoni"/>
                <w:color w:val="000000"/>
                <w:sz w:val="20"/>
                <w:szCs w:val="20"/>
                <w:lang w:eastAsia="en-GB"/>
              </w:rPr>
            </w:pPr>
          </w:p>
          <w:p w:rsidR="00140AE3" w:rsidRPr="00214268" w:rsidRDefault="00140AE3" w:rsidP="00214268">
            <w:pPr>
              <w:rPr>
                <w:rFonts w:eastAsia="Times New Roman" w:cs="Aharoni"/>
                <w:color w:val="000000"/>
                <w:sz w:val="20"/>
                <w:szCs w:val="20"/>
                <w:lang w:eastAsia="en-GB"/>
              </w:rPr>
            </w:pPr>
          </w:p>
        </w:tc>
      </w:tr>
      <w:tr w:rsidR="00140AE3" w:rsidRPr="00214268" w:rsidTr="00140AE3">
        <w:tc>
          <w:tcPr>
            <w:tcW w:w="457" w:type="dxa"/>
          </w:tcPr>
          <w:p w:rsidR="00140AE3" w:rsidRPr="00214268" w:rsidRDefault="00140AE3" w:rsidP="00F058C9">
            <w:pPr>
              <w:rPr>
                <w:rFonts w:eastAsia="Times New Roman" w:cs="Aharoni"/>
                <w:color w:val="000000"/>
                <w:sz w:val="16"/>
                <w:szCs w:val="20"/>
                <w:lang w:eastAsia="en-GB"/>
              </w:rPr>
            </w:pPr>
          </w:p>
        </w:tc>
        <w:tc>
          <w:tcPr>
            <w:tcW w:w="6236" w:type="dxa"/>
            <w:gridSpan w:val="5"/>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3656" w:type="dxa"/>
            <w:gridSpan w:val="2"/>
            <w:tcBorders>
              <w:top w:val="single" w:sz="4" w:space="0" w:color="auto"/>
            </w:tcBorders>
          </w:tcPr>
          <w:p w:rsidR="00140AE3" w:rsidRPr="00214268" w:rsidRDefault="00140AE3" w:rsidP="00214268">
            <w:pPr>
              <w:rPr>
                <w:rFonts w:eastAsia="Times New Roman" w:cs="Aharoni"/>
                <w:color w:val="000000"/>
                <w:sz w:val="16"/>
                <w:szCs w:val="20"/>
                <w:lang w:eastAsia="en-GB"/>
              </w:rPr>
            </w:pPr>
          </w:p>
        </w:tc>
      </w:tr>
      <w:tr w:rsidR="00140AE3" w:rsidRPr="003B7A79" w:rsidTr="00140AE3">
        <w:trPr>
          <w:trHeight w:val="735"/>
        </w:trPr>
        <w:tc>
          <w:tcPr>
            <w:tcW w:w="631" w:type="dxa"/>
            <w:gridSpan w:val="3"/>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Q10</w:t>
            </w:r>
          </w:p>
        </w:tc>
        <w:tc>
          <w:tcPr>
            <w:tcW w:w="9718" w:type="dxa"/>
            <w:gridSpan w:val="5"/>
          </w:tcPr>
          <w:p w:rsidR="00140AE3" w:rsidRPr="003B7A79" w:rsidRDefault="00140AE3" w:rsidP="00F058C9">
            <w:pPr>
              <w:rPr>
                <w:rFonts w:cs="Aharoni"/>
                <w:sz w:val="20"/>
                <w:szCs w:val="20"/>
              </w:rPr>
            </w:pPr>
            <w:r w:rsidRPr="003B7A79">
              <w:rPr>
                <w:rFonts w:cs="Aharoni"/>
                <w:sz w:val="20"/>
                <w:szCs w:val="20"/>
              </w:rPr>
              <w:t>What facilities / equipment (sports / play / recreational) have you seen elsewhere that you would like to see in Marshfield or Castleton?</w:t>
            </w:r>
          </w:p>
          <w:p w:rsidR="00140AE3" w:rsidRPr="003B7A79" w:rsidRDefault="00140AE3" w:rsidP="00F058C9">
            <w:pPr>
              <w:rPr>
                <w:rFonts w:eastAsia="Times New Roman" w:cs="Aharoni"/>
                <w:color w:val="000000"/>
                <w:sz w:val="20"/>
                <w:szCs w:val="20"/>
                <w:lang w:eastAsia="en-GB"/>
              </w:rPr>
            </w:pPr>
            <w:r w:rsidRPr="003B7A79">
              <w:rPr>
                <w:rFonts w:cs="Aharoni"/>
                <w:sz w:val="20"/>
                <w:szCs w:val="20"/>
              </w:rPr>
              <w:t>Please give as much detail as possible as we will try to visit sites of interest.</w:t>
            </w:r>
          </w:p>
        </w:tc>
      </w:tr>
      <w:tr w:rsidR="00140AE3" w:rsidRPr="003B7A79" w:rsidTr="00140AE3">
        <w:trPr>
          <w:trHeight w:val="2025"/>
        </w:trPr>
        <w:tc>
          <w:tcPr>
            <w:tcW w:w="457" w:type="dxa"/>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Pr="003B7A79" w:rsidRDefault="00140AE3" w:rsidP="00F058C9">
            <w:pPr>
              <w:rPr>
                <w:rFonts w:cs="Aharoni"/>
                <w:sz w:val="20"/>
                <w:szCs w:val="20"/>
              </w:rPr>
            </w:pPr>
          </w:p>
          <w:p w:rsidR="00140AE3" w:rsidRPr="003B7A79" w:rsidRDefault="00140AE3" w:rsidP="00F058C9">
            <w:pPr>
              <w:rPr>
                <w:rFonts w:cs="Aharoni"/>
                <w:sz w:val="20"/>
                <w:szCs w:val="20"/>
              </w:rPr>
            </w:pPr>
          </w:p>
          <w:p w:rsidR="00140AE3" w:rsidRPr="003B7A79" w:rsidRDefault="00140AE3" w:rsidP="00F058C9">
            <w:pPr>
              <w:rPr>
                <w:rFonts w:cs="Aharoni"/>
                <w:sz w:val="20"/>
                <w:szCs w:val="20"/>
              </w:rPr>
            </w:pPr>
          </w:p>
          <w:p w:rsidR="00140AE3" w:rsidRPr="003B7A79" w:rsidRDefault="00140AE3" w:rsidP="00F058C9">
            <w:pPr>
              <w:rPr>
                <w:rFonts w:cs="Aharoni"/>
                <w:sz w:val="20"/>
                <w:szCs w:val="20"/>
              </w:rPr>
            </w:pPr>
          </w:p>
          <w:p w:rsidR="00140AE3" w:rsidRPr="003B7A79" w:rsidRDefault="00140AE3" w:rsidP="00F058C9">
            <w:pPr>
              <w:rPr>
                <w:rFonts w:cs="Aharoni"/>
                <w:sz w:val="20"/>
                <w:szCs w:val="20"/>
              </w:rPr>
            </w:pPr>
          </w:p>
          <w:p w:rsidR="00140AE3" w:rsidRPr="003B7A79" w:rsidRDefault="00140AE3" w:rsidP="00F058C9">
            <w:pPr>
              <w:rPr>
                <w:rFonts w:cs="Aharoni"/>
                <w:sz w:val="20"/>
                <w:szCs w:val="20"/>
              </w:rPr>
            </w:pPr>
          </w:p>
          <w:p w:rsidR="00140AE3" w:rsidRPr="003B7A79" w:rsidRDefault="00140AE3" w:rsidP="00F058C9">
            <w:pPr>
              <w:rPr>
                <w:rFonts w:cs="Aharoni"/>
                <w:sz w:val="20"/>
                <w:szCs w:val="20"/>
              </w:rPr>
            </w:pPr>
          </w:p>
          <w:p w:rsidR="00140AE3" w:rsidRPr="003B7A79" w:rsidRDefault="00140AE3" w:rsidP="00214268">
            <w:pPr>
              <w:spacing w:line="312" w:lineRule="atLeast"/>
              <w:rPr>
                <w:rFonts w:cs="Aharoni"/>
                <w:sz w:val="20"/>
                <w:szCs w:val="20"/>
              </w:rPr>
            </w:pPr>
          </w:p>
        </w:tc>
      </w:tr>
      <w:tr w:rsidR="00140AE3" w:rsidRPr="00214268" w:rsidTr="00140AE3">
        <w:tc>
          <w:tcPr>
            <w:tcW w:w="1648" w:type="dxa"/>
            <w:gridSpan w:val="4"/>
          </w:tcPr>
          <w:p w:rsidR="00140AE3" w:rsidRPr="00214268" w:rsidRDefault="00140AE3" w:rsidP="00F058C9">
            <w:pPr>
              <w:rPr>
                <w:rFonts w:eastAsia="Times New Roman" w:cs="Aharoni"/>
                <w:color w:val="000000"/>
                <w:sz w:val="16"/>
                <w:szCs w:val="20"/>
                <w:lang w:eastAsia="en-GB"/>
              </w:rPr>
            </w:pPr>
          </w:p>
        </w:tc>
        <w:tc>
          <w:tcPr>
            <w:tcW w:w="5045" w:type="dxa"/>
            <w:gridSpan w:val="2"/>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3656" w:type="dxa"/>
            <w:gridSpan w:val="2"/>
          </w:tcPr>
          <w:p w:rsidR="00140AE3" w:rsidRPr="00214268" w:rsidRDefault="00140AE3" w:rsidP="00214268">
            <w:pPr>
              <w:rPr>
                <w:rFonts w:eastAsia="Times New Roman" w:cs="Aharoni"/>
                <w:color w:val="000000"/>
                <w:sz w:val="16"/>
                <w:szCs w:val="20"/>
                <w:lang w:eastAsia="en-GB"/>
              </w:rPr>
            </w:pPr>
          </w:p>
        </w:tc>
      </w:tr>
      <w:tr w:rsidR="00140AE3" w:rsidRPr="003B7A79" w:rsidTr="00140AE3">
        <w:trPr>
          <w:trHeight w:val="300"/>
        </w:trPr>
        <w:tc>
          <w:tcPr>
            <w:tcW w:w="568" w:type="dxa"/>
            <w:gridSpan w:val="2"/>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Q11</w:t>
            </w:r>
          </w:p>
        </w:tc>
        <w:tc>
          <w:tcPr>
            <w:tcW w:w="9781" w:type="dxa"/>
            <w:gridSpan w:val="6"/>
          </w:tcPr>
          <w:p w:rsidR="00140AE3" w:rsidRPr="003B7A79" w:rsidRDefault="00140AE3" w:rsidP="00F058C9">
            <w:pPr>
              <w:rPr>
                <w:rFonts w:eastAsia="Times New Roman" w:cs="Aharoni"/>
                <w:color w:val="000000"/>
                <w:sz w:val="20"/>
                <w:szCs w:val="20"/>
                <w:lang w:eastAsia="en-GB"/>
              </w:rPr>
            </w:pPr>
            <w:r w:rsidRPr="003B7A79">
              <w:rPr>
                <w:rFonts w:cs="Aharoni"/>
                <w:bCs/>
                <w:color w:val="000000"/>
                <w:sz w:val="20"/>
                <w:szCs w:val="20"/>
                <w:shd w:val="clear" w:color="auto" w:fill="FFFFFF"/>
              </w:rPr>
              <w:t>Where would your preference be for any additional leisure facilities to be located?</w:t>
            </w:r>
          </w:p>
        </w:tc>
      </w:tr>
      <w:tr w:rsidR="00140AE3" w:rsidRPr="003B7A79" w:rsidTr="00140AE3">
        <w:trPr>
          <w:trHeight w:val="975"/>
        </w:trPr>
        <w:tc>
          <w:tcPr>
            <w:tcW w:w="457" w:type="dxa"/>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892" w:type="dxa"/>
            <w:gridSpan w:val="7"/>
            <w:tcBorders>
              <w:top w:val="single" w:sz="4" w:space="0" w:color="auto"/>
              <w:left w:val="single" w:sz="4" w:space="0" w:color="auto"/>
              <w:bottom w:val="single" w:sz="4" w:space="0" w:color="auto"/>
              <w:right w:val="single" w:sz="4" w:space="0" w:color="auto"/>
            </w:tcBorders>
          </w:tcPr>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Default="00140AE3" w:rsidP="00214268">
            <w:pPr>
              <w:spacing w:line="312" w:lineRule="atLeast"/>
              <w:rPr>
                <w:rFonts w:cs="Aharoni"/>
                <w:bCs/>
                <w:color w:val="000000"/>
                <w:sz w:val="20"/>
                <w:szCs w:val="20"/>
                <w:shd w:val="clear" w:color="auto" w:fill="FFFFFF"/>
              </w:rPr>
            </w:pPr>
          </w:p>
          <w:p w:rsidR="00140AE3" w:rsidRPr="003B7A79" w:rsidRDefault="00140AE3" w:rsidP="00214268">
            <w:pPr>
              <w:spacing w:line="312" w:lineRule="atLeast"/>
              <w:rPr>
                <w:rFonts w:cs="Aharoni"/>
                <w:bCs/>
                <w:color w:val="000000"/>
                <w:sz w:val="20"/>
                <w:szCs w:val="20"/>
                <w:shd w:val="clear" w:color="auto" w:fill="FFFFFF"/>
              </w:rPr>
            </w:pPr>
          </w:p>
        </w:tc>
      </w:tr>
      <w:tr w:rsidR="00140AE3" w:rsidRPr="00214268" w:rsidTr="00140AE3">
        <w:tc>
          <w:tcPr>
            <w:tcW w:w="568" w:type="dxa"/>
            <w:gridSpan w:val="2"/>
          </w:tcPr>
          <w:p w:rsidR="00140AE3" w:rsidRPr="00214268" w:rsidRDefault="00140AE3" w:rsidP="00F058C9">
            <w:pPr>
              <w:rPr>
                <w:rFonts w:eastAsia="Times New Roman" w:cs="Aharoni"/>
                <w:color w:val="000000"/>
                <w:sz w:val="16"/>
                <w:szCs w:val="20"/>
                <w:lang w:eastAsia="en-GB"/>
              </w:rPr>
            </w:pPr>
          </w:p>
        </w:tc>
        <w:tc>
          <w:tcPr>
            <w:tcW w:w="6125" w:type="dxa"/>
            <w:gridSpan w:val="4"/>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3656" w:type="dxa"/>
            <w:gridSpan w:val="2"/>
            <w:tcBorders>
              <w:top w:val="single" w:sz="4" w:space="0" w:color="auto"/>
            </w:tcBorders>
          </w:tcPr>
          <w:p w:rsidR="00140AE3" w:rsidRPr="00214268" w:rsidRDefault="00140AE3" w:rsidP="00214268">
            <w:pPr>
              <w:rPr>
                <w:rFonts w:eastAsia="Times New Roman" w:cs="Aharoni"/>
                <w:color w:val="000000"/>
                <w:sz w:val="16"/>
                <w:szCs w:val="20"/>
                <w:lang w:eastAsia="en-GB"/>
              </w:rPr>
            </w:pPr>
          </w:p>
        </w:tc>
      </w:tr>
      <w:tr w:rsidR="00140AE3" w:rsidRPr="003B7A79" w:rsidTr="00140AE3">
        <w:trPr>
          <w:trHeight w:val="525"/>
        </w:trPr>
        <w:tc>
          <w:tcPr>
            <w:tcW w:w="568" w:type="dxa"/>
            <w:gridSpan w:val="2"/>
          </w:tcPr>
          <w:p w:rsidR="00140AE3" w:rsidRPr="003B7A79" w:rsidRDefault="00140AE3" w:rsidP="00F058C9">
            <w:pPr>
              <w:rPr>
                <w:rFonts w:eastAsia="Times New Roman" w:cs="Aharoni"/>
                <w:color w:val="000000"/>
                <w:sz w:val="20"/>
                <w:szCs w:val="20"/>
                <w:lang w:eastAsia="en-GB"/>
              </w:rPr>
            </w:pPr>
            <w:r w:rsidRPr="003B7A79">
              <w:rPr>
                <w:rFonts w:eastAsia="Times New Roman" w:cs="Aharoni"/>
                <w:color w:val="000000"/>
                <w:sz w:val="20"/>
                <w:szCs w:val="20"/>
                <w:lang w:eastAsia="en-GB"/>
              </w:rPr>
              <w:t>Q12</w:t>
            </w:r>
          </w:p>
        </w:tc>
        <w:tc>
          <w:tcPr>
            <w:tcW w:w="9781" w:type="dxa"/>
            <w:gridSpan w:val="6"/>
            <w:tcBorders>
              <w:bottom w:val="single" w:sz="4" w:space="0" w:color="auto"/>
            </w:tcBorders>
          </w:tcPr>
          <w:p w:rsidR="00140AE3" w:rsidRPr="003B7A79" w:rsidRDefault="00140AE3" w:rsidP="00F058C9">
            <w:pPr>
              <w:rPr>
                <w:rFonts w:eastAsia="Times New Roman" w:cs="Aharoni"/>
                <w:color w:val="000000"/>
                <w:sz w:val="20"/>
                <w:szCs w:val="20"/>
                <w:lang w:eastAsia="en-GB"/>
              </w:rPr>
            </w:pPr>
            <w:r w:rsidRPr="003B7A79">
              <w:rPr>
                <w:rFonts w:cs="Aharoni"/>
                <w:bCs/>
                <w:color w:val="000000"/>
                <w:sz w:val="20"/>
                <w:szCs w:val="20"/>
                <w:shd w:val="clear" w:color="auto" w:fill="FFFFFF"/>
              </w:rPr>
              <w:t>Please provide contact details such as name, address, telephone number and/or email address if you wish to be contacted to discuss any of your responses. (Optional)</w:t>
            </w:r>
          </w:p>
        </w:tc>
      </w:tr>
      <w:tr w:rsidR="00140AE3" w:rsidRPr="003B7A79" w:rsidTr="00140AE3">
        <w:trPr>
          <w:trHeight w:val="1500"/>
        </w:trPr>
        <w:tc>
          <w:tcPr>
            <w:tcW w:w="568" w:type="dxa"/>
            <w:gridSpan w:val="2"/>
            <w:tcBorders>
              <w:right w:val="single" w:sz="4" w:space="0" w:color="auto"/>
            </w:tcBorders>
          </w:tcPr>
          <w:p w:rsidR="00140AE3" w:rsidRPr="003B7A79" w:rsidRDefault="00140AE3" w:rsidP="00F058C9">
            <w:pPr>
              <w:rPr>
                <w:rFonts w:eastAsia="Times New Roman" w:cs="Aharoni"/>
                <w:color w:val="000000"/>
                <w:sz w:val="20"/>
                <w:szCs w:val="20"/>
                <w:lang w:eastAsia="en-GB"/>
              </w:rPr>
            </w:pPr>
          </w:p>
        </w:tc>
        <w:tc>
          <w:tcPr>
            <w:tcW w:w="9781" w:type="dxa"/>
            <w:gridSpan w:val="6"/>
            <w:tcBorders>
              <w:top w:val="single" w:sz="4" w:space="0" w:color="auto"/>
              <w:left w:val="single" w:sz="4" w:space="0" w:color="auto"/>
              <w:bottom w:val="single" w:sz="4" w:space="0" w:color="auto"/>
              <w:right w:val="single" w:sz="4" w:space="0" w:color="auto"/>
            </w:tcBorders>
          </w:tcPr>
          <w:p w:rsidR="00140AE3" w:rsidRPr="003B7A79" w:rsidRDefault="00140AE3" w:rsidP="00F058C9">
            <w:pPr>
              <w:rPr>
                <w:rFonts w:cs="Aharoni"/>
                <w:bCs/>
                <w:color w:val="000000"/>
                <w:sz w:val="20"/>
                <w:szCs w:val="20"/>
                <w:shd w:val="clear" w:color="auto" w:fill="FFFFFF"/>
              </w:rPr>
            </w:pPr>
          </w:p>
          <w:p w:rsidR="00140AE3"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Pr="003B7A79" w:rsidRDefault="00140AE3" w:rsidP="00F058C9">
            <w:pPr>
              <w:rPr>
                <w:rFonts w:cs="Aharoni"/>
                <w:bCs/>
                <w:color w:val="000000"/>
                <w:sz w:val="20"/>
                <w:szCs w:val="20"/>
                <w:shd w:val="clear" w:color="auto" w:fill="FFFFFF"/>
              </w:rPr>
            </w:pPr>
          </w:p>
          <w:p w:rsidR="00140AE3" w:rsidRPr="003B7A79" w:rsidRDefault="00140AE3" w:rsidP="00F058C9">
            <w:pPr>
              <w:spacing w:line="312" w:lineRule="atLeast"/>
              <w:rPr>
                <w:rFonts w:cs="Aharoni"/>
                <w:bCs/>
                <w:color w:val="000000"/>
                <w:sz w:val="20"/>
                <w:szCs w:val="20"/>
                <w:shd w:val="clear" w:color="auto" w:fill="FFFFFF"/>
              </w:rPr>
            </w:pPr>
          </w:p>
        </w:tc>
      </w:tr>
      <w:tr w:rsidR="00140AE3" w:rsidRPr="00214268" w:rsidTr="00140AE3">
        <w:tc>
          <w:tcPr>
            <w:tcW w:w="568" w:type="dxa"/>
            <w:gridSpan w:val="2"/>
          </w:tcPr>
          <w:p w:rsidR="00140AE3" w:rsidRPr="00214268" w:rsidRDefault="00140AE3" w:rsidP="00F058C9">
            <w:pPr>
              <w:rPr>
                <w:rFonts w:eastAsia="Times New Roman" w:cs="Aharoni"/>
                <w:color w:val="000000"/>
                <w:sz w:val="16"/>
                <w:szCs w:val="20"/>
                <w:lang w:eastAsia="en-GB"/>
              </w:rPr>
            </w:pPr>
          </w:p>
        </w:tc>
        <w:tc>
          <w:tcPr>
            <w:tcW w:w="6125" w:type="dxa"/>
            <w:gridSpan w:val="4"/>
            <w:tcBorders>
              <w:top w:val="single" w:sz="4" w:space="0" w:color="auto"/>
            </w:tcBorders>
          </w:tcPr>
          <w:p w:rsidR="00140AE3" w:rsidRPr="00214268" w:rsidRDefault="00140AE3" w:rsidP="00F058C9">
            <w:pPr>
              <w:rPr>
                <w:rFonts w:eastAsia="Times New Roman" w:cs="Aharoni"/>
                <w:color w:val="000000"/>
                <w:sz w:val="16"/>
                <w:szCs w:val="20"/>
                <w:lang w:eastAsia="en-GB"/>
              </w:rPr>
            </w:pPr>
          </w:p>
        </w:tc>
        <w:tc>
          <w:tcPr>
            <w:tcW w:w="3656" w:type="dxa"/>
            <w:gridSpan w:val="2"/>
            <w:tcBorders>
              <w:top w:val="single" w:sz="4" w:space="0" w:color="auto"/>
            </w:tcBorders>
          </w:tcPr>
          <w:p w:rsidR="00140AE3" w:rsidRPr="00214268" w:rsidRDefault="00140AE3" w:rsidP="00214268">
            <w:pPr>
              <w:rPr>
                <w:rFonts w:eastAsia="Times New Roman" w:cs="Aharoni"/>
                <w:color w:val="000000"/>
                <w:sz w:val="16"/>
                <w:szCs w:val="20"/>
                <w:lang w:eastAsia="en-GB"/>
              </w:rPr>
            </w:pPr>
          </w:p>
        </w:tc>
      </w:tr>
      <w:tr w:rsidR="00140AE3" w:rsidRPr="00D8358C" w:rsidTr="00140AE3">
        <w:tc>
          <w:tcPr>
            <w:tcW w:w="568" w:type="dxa"/>
            <w:gridSpan w:val="2"/>
          </w:tcPr>
          <w:p w:rsidR="00140AE3" w:rsidRPr="00D8358C" w:rsidRDefault="00140AE3" w:rsidP="003B7A79">
            <w:pPr>
              <w:jc w:val="center"/>
              <w:rPr>
                <w:rFonts w:eastAsia="Times New Roman" w:cs="Aharoni"/>
                <w:color w:val="000000"/>
                <w:sz w:val="24"/>
                <w:szCs w:val="20"/>
                <w:lang w:eastAsia="en-GB"/>
              </w:rPr>
            </w:pPr>
          </w:p>
        </w:tc>
        <w:tc>
          <w:tcPr>
            <w:tcW w:w="9781" w:type="dxa"/>
            <w:gridSpan w:val="6"/>
          </w:tcPr>
          <w:p w:rsidR="00140AE3" w:rsidRPr="00D8358C" w:rsidRDefault="00140AE3" w:rsidP="00D8358C">
            <w:pPr>
              <w:spacing w:line="312" w:lineRule="atLeast"/>
              <w:rPr>
                <w:rFonts w:eastAsia="Times New Roman" w:cs="Aharoni"/>
                <w:b/>
                <w:color w:val="000000"/>
                <w:sz w:val="24"/>
                <w:szCs w:val="20"/>
                <w:lang w:eastAsia="en-GB"/>
              </w:rPr>
            </w:pPr>
          </w:p>
          <w:p w:rsidR="00140AE3" w:rsidRDefault="00140AE3" w:rsidP="00D8358C">
            <w:pPr>
              <w:spacing w:line="312" w:lineRule="atLeast"/>
              <w:rPr>
                <w:rFonts w:cs="Aharoni"/>
                <w:b/>
                <w:bCs/>
                <w:color w:val="000000"/>
                <w:sz w:val="24"/>
                <w:szCs w:val="20"/>
                <w:shd w:val="clear" w:color="auto" w:fill="FFFFFF"/>
              </w:rPr>
            </w:pPr>
            <w:r w:rsidRPr="00D8358C">
              <w:rPr>
                <w:rFonts w:cs="Aharoni"/>
                <w:b/>
                <w:bCs/>
                <w:color w:val="000000"/>
                <w:sz w:val="24"/>
                <w:szCs w:val="20"/>
                <w:shd w:val="clear" w:color="auto" w:fill="FFFFFF"/>
              </w:rPr>
              <w:t xml:space="preserve">Thanks for taking the time to complete the survey. </w:t>
            </w:r>
          </w:p>
          <w:p w:rsidR="00140AE3" w:rsidRDefault="00140AE3" w:rsidP="00D8358C">
            <w:pPr>
              <w:spacing w:line="312" w:lineRule="atLeast"/>
              <w:rPr>
                <w:rFonts w:cs="Aharoni"/>
                <w:b/>
                <w:bCs/>
                <w:color w:val="000000"/>
                <w:sz w:val="24"/>
                <w:szCs w:val="20"/>
                <w:shd w:val="clear" w:color="auto" w:fill="FFFFFF"/>
              </w:rPr>
            </w:pPr>
          </w:p>
          <w:p w:rsidR="00140AE3" w:rsidRPr="00D8358C" w:rsidRDefault="00140AE3" w:rsidP="00D8358C">
            <w:pPr>
              <w:spacing w:line="312" w:lineRule="atLeast"/>
              <w:rPr>
                <w:rFonts w:cs="Aharoni"/>
                <w:b/>
                <w:bCs/>
                <w:color w:val="000000"/>
                <w:sz w:val="24"/>
                <w:szCs w:val="20"/>
                <w:shd w:val="clear" w:color="auto" w:fill="FFFFFF"/>
              </w:rPr>
            </w:pPr>
            <w:r w:rsidRPr="00D8358C">
              <w:rPr>
                <w:rFonts w:cs="Aharoni"/>
                <w:b/>
                <w:bCs/>
                <w:color w:val="000000"/>
                <w:sz w:val="24"/>
                <w:szCs w:val="20"/>
                <w:shd w:val="clear" w:color="auto" w:fill="FFFFFF"/>
              </w:rPr>
              <w:t>Please post/deliver your responses to 19, Oakfields, Marshfield, Cardiff.  CF3 2EZ</w:t>
            </w:r>
          </w:p>
          <w:p w:rsidR="00140AE3" w:rsidRPr="00D8358C" w:rsidRDefault="00140AE3" w:rsidP="00D8358C">
            <w:pPr>
              <w:spacing w:line="312" w:lineRule="atLeast"/>
              <w:rPr>
                <w:rFonts w:cs="Aharoni"/>
                <w:b/>
                <w:bCs/>
                <w:color w:val="000000"/>
                <w:sz w:val="24"/>
                <w:szCs w:val="20"/>
                <w:shd w:val="clear" w:color="auto" w:fill="FFFFFF"/>
              </w:rPr>
            </w:pPr>
          </w:p>
          <w:p w:rsidR="00140AE3" w:rsidRPr="00D8358C" w:rsidRDefault="00140AE3" w:rsidP="00D8358C">
            <w:pPr>
              <w:spacing w:line="312" w:lineRule="atLeast"/>
              <w:rPr>
                <w:rFonts w:cs="Aharoni"/>
                <w:b/>
                <w:bCs/>
                <w:color w:val="000000"/>
                <w:sz w:val="24"/>
                <w:szCs w:val="20"/>
                <w:shd w:val="clear" w:color="auto" w:fill="FFFFFF"/>
              </w:rPr>
            </w:pPr>
            <w:r w:rsidRPr="00D8358C">
              <w:rPr>
                <w:rFonts w:cs="Aharoni"/>
                <w:b/>
                <w:bCs/>
                <w:color w:val="000000"/>
                <w:sz w:val="24"/>
                <w:szCs w:val="20"/>
                <w:shd w:val="clear" w:color="auto" w:fill="FFFFFF"/>
              </w:rPr>
              <w:lastRenderedPageBreak/>
              <w:t>Thanks, Marshfield Community Council</w:t>
            </w:r>
          </w:p>
          <w:p w:rsidR="00140AE3" w:rsidRPr="00D8358C" w:rsidRDefault="00140AE3" w:rsidP="00D8358C">
            <w:pPr>
              <w:spacing w:line="312" w:lineRule="atLeast"/>
              <w:rPr>
                <w:rFonts w:eastAsia="Times New Roman" w:cs="Aharoni"/>
                <w:b/>
                <w:color w:val="000000"/>
                <w:sz w:val="24"/>
                <w:szCs w:val="20"/>
                <w:lang w:eastAsia="en-GB"/>
              </w:rPr>
            </w:pPr>
          </w:p>
        </w:tc>
      </w:tr>
    </w:tbl>
    <w:p w:rsidR="00140AE3" w:rsidRDefault="00140AE3"/>
    <w:p w:rsidR="00140AE3" w:rsidRDefault="00140AE3">
      <w:pPr>
        <w:sectPr w:rsidR="00140AE3" w:rsidSect="00140AE3">
          <w:pgSz w:w="11906" w:h="16838"/>
          <w:pgMar w:top="567" w:right="1440" w:bottom="426" w:left="1440" w:header="708" w:footer="708" w:gutter="0"/>
          <w:cols w:space="708"/>
          <w:docGrid w:linePitch="360"/>
        </w:sectPr>
      </w:pPr>
      <w:r>
        <w:br w:type="page"/>
      </w:r>
    </w:p>
    <w:p w:rsidR="00140AE3" w:rsidRDefault="00140AE3" w:rsidP="00140AE3">
      <w:pPr>
        <w:pStyle w:val="Heading1"/>
      </w:pPr>
      <w:bookmarkStart w:id="6" w:name="_Toc340433562"/>
      <w:r>
        <w:lastRenderedPageBreak/>
        <w:t>Appendix B – Free Text Answers</w:t>
      </w:r>
      <w:bookmarkEnd w:id="6"/>
    </w:p>
    <w:p w:rsidR="00140AE3" w:rsidRDefault="00140AE3"/>
    <w:p w:rsidR="00720E3A" w:rsidRDefault="00720E3A" w:rsidP="00720E3A">
      <w:r>
        <w:t>Increase range and scope, more for teenage</w:t>
      </w:r>
      <w:r w:rsidR="00116260">
        <w:t>r</w:t>
      </w:r>
      <w:r>
        <w:t>s, bike/skate ramp/park</w:t>
      </w:r>
    </w:p>
    <w:p w:rsidR="00720E3A" w:rsidRDefault="00720E3A" w:rsidP="00720E3A">
      <w:r>
        <w:t>Adult outdoor ex</w:t>
      </w:r>
      <w:r w:rsidR="00116260">
        <w:t>e</w:t>
      </w:r>
      <w:r>
        <w:t>rcise equipment</w:t>
      </w:r>
    </w:p>
    <w:p w:rsidR="00720E3A" w:rsidRDefault="00720E3A" w:rsidP="00720E3A">
      <w:r>
        <w:t>S</w:t>
      </w:r>
      <w:r w:rsidRPr="00720E3A">
        <w:t>ome outdoor leisure facilities closer to the top of the village such as The Meadows and Mallards Reach would be good.</w:t>
      </w:r>
    </w:p>
    <w:p w:rsidR="00720E3A" w:rsidRDefault="00720E3A" w:rsidP="00720E3A">
      <w:r w:rsidRPr="00720E3A">
        <w:t>Greater Variety at Cambrian playground</w:t>
      </w:r>
    </w:p>
    <w:p w:rsidR="00116260" w:rsidRDefault="00116260" w:rsidP="00116260">
      <w:r>
        <w:t>The playgrounds are very good for younger children.</w:t>
      </w:r>
    </w:p>
    <w:p w:rsidR="00116260" w:rsidRDefault="00116260" w:rsidP="00116260">
      <w:r>
        <w:t>There is little provision for teenagers.</w:t>
      </w:r>
    </w:p>
    <w:p w:rsidR="00116260" w:rsidRDefault="00116260" w:rsidP="00116260">
      <w:r>
        <w:t>A floodlit multi purpose facility would be ideal - preferably astro turf rather than concrete.</w:t>
      </w:r>
    </w:p>
    <w:p w:rsidR="00720E3A" w:rsidRDefault="00116260" w:rsidP="00116260">
      <w:r>
        <w:t>A small scale skateboarding facility would also be extensively used.</w:t>
      </w:r>
    </w:p>
    <w:p w:rsidR="00116260" w:rsidRDefault="00116260" w:rsidP="00116260">
      <w:r>
        <w:t>Upgrade the field next to the football pitch so that Junior football between the ages of under 7 to under 11 can play in Marshfield.</w:t>
      </w:r>
    </w:p>
    <w:p w:rsidR="00116260" w:rsidRDefault="00116260" w:rsidP="00116260">
      <w:r>
        <w:t>This would also allow the competitive teams from under 12 to play at home.</w:t>
      </w:r>
    </w:p>
    <w:p w:rsidR="00116260" w:rsidRDefault="00116260" w:rsidP="00116260">
      <w:r>
        <w:t xml:space="preserve">Currently at least 15 - 20 boys and girls of each year in Marshfield school play football for Marshfield JYFC and their parents take them to play all over Cardiff every weekend because we do not have the facilities in Marshfield. </w:t>
      </w:r>
    </w:p>
    <w:p w:rsidR="00116260" w:rsidRDefault="00116260" w:rsidP="00116260">
      <w:r>
        <w:t>An artificial pitch similar to Meadowlane and Oakfield school would be fantastic for all sports during the winter and could be provided with a Junior pitch at the Marshfield Village Hall.</w:t>
      </w:r>
    </w:p>
    <w:p w:rsidR="00116260" w:rsidRDefault="00116260" w:rsidP="00116260">
      <w:r>
        <w:t>Play areas are very small and in the more remote parts of the village. A central facility/facilities would be useful.</w:t>
      </w:r>
    </w:p>
    <w:p w:rsidR="00116260" w:rsidRDefault="00116260" w:rsidP="00116260">
      <w:r>
        <w:t>The playgrounds at Marshfield village Hall are good but are tucked away at the end of the village.</w:t>
      </w:r>
    </w:p>
    <w:p w:rsidR="00116260" w:rsidRDefault="00116260" w:rsidP="00116260">
      <w:r w:rsidRPr="00116260">
        <w:t>Perhaps more classes in the village halls to appeal to a wider group- and to working people also where possible (so weekday evenings!).</w:t>
      </w:r>
    </w:p>
    <w:p w:rsidR="00116260" w:rsidRDefault="00116260" w:rsidP="00116260">
      <w:r w:rsidRPr="00116260">
        <w:t>Marshfield Village Hall: Improved parking. Increased use of playing fields in the summer months i.e. attracting further sports clubs to use the land generating an income for the village hall and reduced costs for clubs who would normally hire schools in the winter (sports equipment storage will be needed).</w:t>
      </w:r>
    </w:p>
    <w:p w:rsidR="00116260" w:rsidRDefault="00116260" w:rsidP="00116260">
      <w:r w:rsidRPr="00116260">
        <w:t>Very low number of leisure facilities in the village.  Majority are playground areas which are mostly suited for small children and these facilities are concentrated in the lower end of the village.  They are no leisure facilit</w:t>
      </w:r>
      <w:r>
        <w:t>i</w:t>
      </w:r>
      <w:r w:rsidRPr="00116260">
        <w:t>es in the immediate vicinity of the Shires, Vicarage Gardens, Meadows and Mallards Reach areas of the village.</w:t>
      </w:r>
    </w:p>
    <w:p w:rsidR="00116260" w:rsidRDefault="00116260" w:rsidP="00116260">
      <w:r w:rsidRPr="00116260">
        <w:t>I would love to se</w:t>
      </w:r>
      <w:r>
        <w:t>e a multi use sports area, similar to the one at T</w:t>
      </w:r>
      <w:r w:rsidRPr="00116260">
        <w:t>r</w:t>
      </w:r>
      <w:r>
        <w:t>e</w:t>
      </w:r>
      <w:r w:rsidRPr="00116260">
        <w:t xml:space="preserve">degar </w:t>
      </w:r>
      <w:r>
        <w:t>P</w:t>
      </w:r>
      <w:r w:rsidRPr="00116260">
        <w:t>ark.</w:t>
      </w:r>
    </w:p>
    <w:p w:rsidR="00116260" w:rsidRDefault="00116260" w:rsidP="00116260">
      <w:r w:rsidRPr="00116260">
        <w:t>There is too much emphasis on football and ver</w:t>
      </w:r>
      <w:r>
        <w:t>y</w:t>
      </w:r>
      <w:r w:rsidRPr="00116260">
        <w:t xml:space="preserve"> little else.</w:t>
      </w:r>
    </w:p>
    <w:p w:rsidR="00116260" w:rsidRDefault="00116260" w:rsidP="00116260">
      <w:r w:rsidRPr="00116260">
        <w:lastRenderedPageBreak/>
        <w:t>Two properly laid and drained junior size football pitches at the south end of the second field (nearest the hall). Increased usage of Marshfield Village Hall with extension and construction of second level of floor space within the hall (potentially doubling the size of the rental space for social and sport activities). Licenced bar/lounge facilities on the second floor. All weather playing surface at the north end of the second field with facilities to encompass multi sport use.</w:t>
      </w:r>
    </w:p>
    <w:p w:rsidR="00116260" w:rsidRDefault="00116260" w:rsidP="00116260">
      <w:r>
        <w:t xml:space="preserve">The creation of 2 no mini football pitches with </w:t>
      </w:r>
    </w:p>
    <w:p w:rsidR="00116260" w:rsidRDefault="00116260" w:rsidP="00116260">
      <w:r>
        <w:t>Improved drainage provision.</w:t>
      </w:r>
    </w:p>
    <w:p w:rsidR="00116260" w:rsidRDefault="00116260" w:rsidP="00116260">
      <w:r w:rsidRPr="00116260">
        <w:t>A suitable football pitch for the local teams, one where they can invite other teams to play matches.</w:t>
      </w:r>
    </w:p>
    <w:p w:rsidR="00116260" w:rsidRDefault="00116260" w:rsidP="00116260">
      <w:r w:rsidRPr="00116260">
        <w:t>Adapt the junior football pitches so that they can realistically be used for football.  They are not flat and don't drain.</w:t>
      </w:r>
    </w:p>
    <w:p w:rsidR="00116260" w:rsidRDefault="00116260" w:rsidP="00116260">
      <w:r>
        <w:t>Existing facilities are functional but not pleasant. We need to soften the areas so they become places where adults and children would like to spend time, in other words improve the landscaping.</w:t>
      </w:r>
    </w:p>
    <w:p w:rsidR="00116260" w:rsidRDefault="00116260" w:rsidP="00116260">
      <w:r>
        <w:t>Consider relocating the playgrounds away from existing houses. The playgrounds are within a few meters of dwellings – if you look at most other areas the playgrounds are located centrally within landscaped areas and well away from houses.</w:t>
      </w:r>
    </w:p>
    <w:p w:rsidR="00116260" w:rsidRDefault="00116260" w:rsidP="00116260">
      <w:r w:rsidRPr="00116260">
        <w:t>Just need expanding to serve older children</w:t>
      </w:r>
    </w:p>
    <w:p w:rsidR="00116260" w:rsidRDefault="00116260" w:rsidP="00116260">
      <w:r w:rsidRPr="00116260">
        <w:t xml:space="preserve">Whilst we enjoy </w:t>
      </w:r>
      <w:r>
        <w:t>using the junior playground at Marshfield H</w:t>
      </w:r>
      <w:r w:rsidRPr="00116260">
        <w:t>all, it is littered with stingy nettles actually within the fenced playground.  Perhaps also a different form of l</w:t>
      </w:r>
      <w:r>
        <w:t>ock on the double doors inside Marshfield H</w:t>
      </w:r>
      <w:r w:rsidRPr="00116260">
        <w:t>all ... I see so many children constantly trying to escape from class!</w:t>
      </w:r>
    </w:p>
    <w:p w:rsidR="00116260" w:rsidRDefault="00116260" w:rsidP="00116260">
      <w:r w:rsidRPr="00116260">
        <w:t>They are fairly limited, although the children's playgrounds are good</w:t>
      </w:r>
    </w:p>
    <w:p w:rsidR="00116260" w:rsidRDefault="00116260" w:rsidP="00116260">
      <w:r w:rsidRPr="00116260">
        <w:t>Upgrade Castleton Village Hall leisure facilities.</w:t>
      </w:r>
    </w:p>
    <w:p w:rsidR="00116260" w:rsidRDefault="00116260" w:rsidP="00116260">
      <w:r w:rsidRPr="00116260">
        <w:t>I would request Cable for the road as I am restricted in my choice of tv and Broadband.  Sky and Virgin are not able to supply as there is no Cable in the road.</w:t>
      </w:r>
    </w:p>
    <w:p w:rsidR="00116260" w:rsidRDefault="00116260" w:rsidP="00116260">
      <w:r w:rsidRPr="00116260">
        <w:t>It would be beneficial to see the creation of an all weather facility on the ground next to the pitch. I would suggest a multi sport facility so that it caters for all ages and gender. Such a facility could also be a revenue raiser.</w:t>
      </w:r>
    </w:p>
    <w:p w:rsidR="00116260" w:rsidRDefault="00116260" w:rsidP="00116260">
      <w:r w:rsidRPr="00116260">
        <w:t>It would be beneficial to see the creation of an all weather facility on the ground next to the pitch. I would suggest a multi sport facility so that it caters for all ages and gender. Such a facility could also be a revenue raiser.</w:t>
      </w:r>
    </w:p>
    <w:p w:rsidR="00116260" w:rsidRDefault="00116260" w:rsidP="00116260">
      <w:r>
        <w:t>Although there are no teenagers in my house I feel they are never catered for.  A modern day 'youth club' should be provided where teenagers could meet, have some fun together in a reasonably controlled and safe environment.  Perhaps a Friday night in one of the halls available with a pool table, table tennis, tuck shop, free music jukebox, Wi etc.   This will stop them possibly hanging around the streets in miserable weather.  We could provide some lessons on DJ-ing, non-alcoholic cocktail making, making home-made crisps etc.</w:t>
      </w:r>
    </w:p>
    <w:p w:rsidR="00116260" w:rsidRDefault="00116260" w:rsidP="00116260">
      <w:r>
        <w:t>Personally as an adult,  I would like to be able to play table tennis somewhere once a week!</w:t>
      </w:r>
    </w:p>
    <w:p w:rsidR="00116260" w:rsidRDefault="00116260" w:rsidP="00116260">
      <w:r w:rsidRPr="00116260">
        <w:t>Large slide would be useful in junior playground</w:t>
      </w:r>
    </w:p>
    <w:p w:rsidR="00116260" w:rsidRDefault="00116260" w:rsidP="00116260">
      <w:r w:rsidRPr="00116260">
        <w:lastRenderedPageBreak/>
        <w:t>the field adjacent to the senior pitch is not getting used to a full potential at the moment . we would like to see something like an all weather pitch put up which could be used for mini  football  matches and</w:t>
      </w:r>
      <w:r>
        <w:t xml:space="preserve"> training for all our teams in Marshfield , we currently use B</w:t>
      </w:r>
      <w:r w:rsidRPr="00116260">
        <w:t>assaleg school for winter training which costs a</w:t>
      </w:r>
      <w:r>
        <w:t xml:space="preserve"> </w:t>
      </w:r>
      <w:r w:rsidRPr="00116260">
        <w:t>lot of money , we would rather put the money back in to the community . all weather pitch can be used for numerous sports tennis , basketball netball etc .</w:t>
      </w:r>
    </w:p>
    <w:p w:rsidR="00116260" w:rsidRDefault="005C3634" w:rsidP="005C3634">
      <w:pPr>
        <w:pStyle w:val="Heading1"/>
      </w:pPr>
      <w:r>
        <w:t>Appendix C – Assessment Criteria High, medium and Low Ratings</w:t>
      </w:r>
    </w:p>
    <w:p w:rsidR="005C3634" w:rsidRDefault="005C3634" w:rsidP="005C3634"/>
    <w:p w:rsidR="005C3634" w:rsidRPr="005C3634" w:rsidRDefault="005C3634" w:rsidP="002B194A">
      <w:pPr>
        <w:spacing w:after="0"/>
        <w:rPr>
          <w:b/>
          <w:u w:val="single"/>
        </w:rPr>
      </w:pPr>
      <w:r w:rsidRPr="005C3634">
        <w:rPr>
          <w:b/>
          <w:u w:val="single"/>
        </w:rPr>
        <w:t>Support for Idea</w:t>
      </w:r>
    </w:p>
    <w:p w:rsidR="005C3634" w:rsidRDefault="005C3634" w:rsidP="002B194A">
      <w:pPr>
        <w:pStyle w:val="ListParagraph"/>
        <w:numPr>
          <w:ilvl w:val="0"/>
          <w:numId w:val="7"/>
        </w:numPr>
        <w:spacing w:after="0"/>
      </w:pPr>
      <w:r>
        <w:t>High:  &gt;5 nominations]#</w:t>
      </w:r>
    </w:p>
    <w:p w:rsidR="005C3634" w:rsidRDefault="005C3634" w:rsidP="002B194A">
      <w:pPr>
        <w:pStyle w:val="ListParagraph"/>
        <w:numPr>
          <w:ilvl w:val="0"/>
          <w:numId w:val="7"/>
        </w:numPr>
        <w:spacing w:after="0"/>
      </w:pPr>
      <w:r>
        <w:t>Medium:  2 – 5 nominations</w:t>
      </w:r>
    </w:p>
    <w:p w:rsidR="005C3634" w:rsidRDefault="005C3634" w:rsidP="002B194A">
      <w:pPr>
        <w:pStyle w:val="ListParagraph"/>
        <w:numPr>
          <w:ilvl w:val="0"/>
          <w:numId w:val="7"/>
        </w:numPr>
        <w:spacing w:after="0"/>
      </w:pPr>
      <w:r>
        <w:t>Low:  &lt;2 nominations</w:t>
      </w:r>
    </w:p>
    <w:p w:rsidR="002B194A" w:rsidRDefault="002B194A" w:rsidP="002B194A">
      <w:pPr>
        <w:spacing w:after="0"/>
        <w:rPr>
          <w:b/>
          <w:u w:val="single"/>
        </w:rPr>
      </w:pPr>
    </w:p>
    <w:p w:rsidR="005C3634" w:rsidRPr="005C3634" w:rsidRDefault="005C3634" w:rsidP="002B194A">
      <w:pPr>
        <w:spacing w:after="0"/>
        <w:rPr>
          <w:b/>
          <w:u w:val="single"/>
        </w:rPr>
      </w:pPr>
      <w:r w:rsidRPr="005C3634">
        <w:rPr>
          <w:b/>
          <w:u w:val="single"/>
        </w:rPr>
        <w:t>Age groups Served</w:t>
      </w:r>
    </w:p>
    <w:p w:rsidR="005C3634" w:rsidRDefault="005C3634" w:rsidP="002B194A">
      <w:pPr>
        <w:pStyle w:val="ListParagraph"/>
        <w:numPr>
          <w:ilvl w:val="0"/>
          <w:numId w:val="8"/>
        </w:numPr>
        <w:spacing w:after="0"/>
      </w:pPr>
      <w:r>
        <w:t>Low: - One demographic</w:t>
      </w:r>
    </w:p>
    <w:p w:rsidR="005C3634" w:rsidRDefault="005C3634" w:rsidP="002B194A">
      <w:pPr>
        <w:pStyle w:val="ListParagraph"/>
        <w:numPr>
          <w:ilvl w:val="0"/>
          <w:numId w:val="8"/>
        </w:numPr>
        <w:spacing w:after="0"/>
      </w:pPr>
      <w:r>
        <w:t>Medium: - Two demographics</w:t>
      </w:r>
    </w:p>
    <w:p w:rsidR="005C3634" w:rsidRDefault="005C3634" w:rsidP="002B194A">
      <w:pPr>
        <w:pStyle w:val="ListParagraph"/>
        <w:numPr>
          <w:ilvl w:val="0"/>
          <w:numId w:val="8"/>
        </w:numPr>
        <w:spacing w:after="0"/>
      </w:pPr>
      <w:r>
        <w:t>High: - three demographics</w:t>
      </w:r>
    </w:p>
    <w:p w:rsidR="002B194A" w:rsidRDefault="002B194A" w:rsidP="002B194A">
      <w:pPr>
        <w:spacing w:after="0"/>
        <w:rPr>
          <w:b/>
          <w:u w:val="single"/>
        </w:rPr>
      </w:pPr>
    </w:p>
    <w:p w:rsidR="005C3634" w:rsidRPr="005C3634" w:rsidRDefault="005C3634" w:rsidP="002B194A">
      <w:pPr>
        <w:spacing w:after="0"/>
        <w:rPr>
          <w:b/>
          <w:u w:val="single"/>
        </w:rPr>
      </w:pPr>
      <w:r w:rsidRPr="005C3634">
        <w:rPr>
          <w:b/>
          <w:u w:val="single"/>
        </w:rPr>
        <w:t>Environmental Impact</w:t>
      </w:r>
    </w:p>
    <w:p w:rsidR="005C3634" w:rsidRDefault="005C3634" w:rsidP="002B194A">
      <w:pPr>
        <w:pStyle w:val="ListParagraph"/>
        <w:numPr>
          <w:ilvl w:val="0"/>
          <w:numId w:val="9"/>
        </w:numPr>
        <w:spacing w:after="0"/>
      </w:pPr>
      <w:r>
        <w:t>Low - temporary or small structure</w:t>
      </w:r>
    </w:p>
    <w:p w:rsidR="005C3634" w:rsidRDefault="005C3634" w:rsidP="002B194A">
      <w:pPr>
        <w:pStyle w:val="ListParagraph"/>
        <w:numPr>
          <w:ilvl w:val="0"/>
          <w:numId w:val="9"/>
        </w:numPr>
        <w:spacing w:after="0"/>
      </w:pPr>
      <w:r>
        <w:t>Medium - Moderate structure</w:t>
      </w:r>
    </w:p>
    <w:p w:rsidR="005C3634" w:rsidRDefault="005C3634" w:rsidP="002B194A">
      <w:pPr>
        <w:pStyle w:val="ListParagraph"/>
        <w:numPr>
          <w:ilvl w:val="0"/>
          <w:numId w:val="9"/>
        </w:numPr>
        <w:spacing w:after="0"/>
      </w:pPr>
      <w:r>
        <w:t>High - new building or large structure</w:t>
      </w:r>
    </w:p>
    <w:p w:rsidR="002B194A" w:rsidRDefault="002B194A" w:rsidP="002B194A">
      <w:pPr>
        <w:spacing w:after="0"/>
        <w:rPr>
          <w:b/>
          <w:u w:val="single"/>
        </w:rPr>
      </w:pPr>
    </w:p>
    <w:p w:rsidR="005C3634" w:rsidRPr="005C3634" w:rsidRDefault="005C3634" w:rsidP="002B194A">
      <w:pPr>
        <w:spacing w:after="0"/>
        <w:rPr>
          <w:b/>
          <w:u w:val="single"/>
        </w:rPr>
      </w:pPr>
      <w:r w:rsidRPr="005C3634">
        <w:rPr>
          <w:b/>
          <w:u w:val="single"/>
        </w:rPr>
        <w:t>Maintenance</w:t>
      </w:r>
    </w:p>
    <w:p w:rsidR="005C3634" w:rsidRDefault="005C3634" w:rsidP="002B194A">
      <w:pPr>
        <w:pStyle w:val="ListParagraph"/>
        <w:numPr>
          <w:ilvl w:val="0"/>
          <w:numId w:val="10"/>
        </w:numPr>
        <w:spacing w:after="0"/>
      </w:pPr>
      <w:r>
        <w:t>Low - Nominal energy, maintenance or staffing</w:t>
      </w:r>
    </w:p>
    <w:p w:rsidR="005C3634" w:rsidRDefault="005C3634" w:rsidP="002B194A">
      <w:pPr>
        <w:pStyle w:val="ListParagraph"/>
        <w:numPr>
          <w:ilvl w:val="0"/>
          <w:numId w:val="10"/>
        </w:numPr>
        <w:spacing w:after="0"/>
      </w:pPr>
      <w:r>
        <w:t>Medium - Moderate</w:t>
      </w:r>
    </w:p>
    <w:p w:rsidR="005C3634" w:rsidRDefault="005C3634" w:rsidP="002B194A">
      <w:pPr>
        <w:pStyle w:val="ListParagraph"/>
        <w:numPr>
          <w:ilvl w:val="0"/>
          <w:numId w:val="10"/>
        </w:numPr>
        <w:spacing w:after="0"/>
      </w:pPr>
      <w:r>
        <w:t>High – Significant</w:t>
      </w:r>
    </w:p>
    <w:p w:rsidR="002B194A" w:rsidRDefault="002B194A" w:rsidP="002B194A">
      <w:pPr>
        <w:spacing w:after="0"/>
        <w:rPr>
          <w:b/>
          <w:u w:val="single"/>
        </w:rPr>
      </w:pPr>
    </w:p>
    <w:p w:rsidR="005C3634" w:rsidRDefault="005C3634" w:rsidP="002B194A">
      <w:pPr>
        <w:spacing w:after="0"/>
        <w:rPr>
          <w:b/>
          <w:u w:val="single"/>
        </w:rPr>
      </w:pPr>
      <w:r w:rsidRPr="005C3634">
        <w:rPr>
          <w:b/>
          <w:u w:val="single"/>
        </w:rPr>
        <w:t>Other benefit to community</w:t>
      </w:r>
    </w:p>
    <w:p w:rsidR="005C3634" w:rsidRDefault="005C3634" w:rsidP="002B194A">
      <w:pPr>
        <w:pStyle w:val="ListParagraph"/>
        <w:numPr>
          <w:ilvl w:val="0"/>
          <w:numId w:val="11"/>
        </w:numPr>
        <w:spacing w:after="0"/>
      </w:pPr>
      <w:r w:rsidRPr="005C3634">
        <w:t>Capture any side benefits of having facility.</w:t>
      </w:r>
    </w:p>
    <w:p w:rsidR="002B194A" w:rsidRDefault="002B194A" w:rsidP="002B194A">
      <w:pPr>
        <w:spacing w:after="0"/>
        <w:rPr>
          <w:b/>
          <w:u w:val="single"/>
        </w:rPr>
      </w:pPr>
    </w:p>
    <w:p w:rsidR="005C3634" w:rsidRDefault="005C3634" w:rsidP="002B194A">
      <w:pPr>
        <w:spacing w:after="0"/>
        <w:rPr>
          <w:b/>
          <w:u w:val="single"/>
        </w:rPr>
      </w:pPr>
      <w:r w:rsidRPr="005C3634">
        <w:rPr>
          <w:b/>
          <w:u w:val="single"/>
        </w:rPr>
        <w:t>Access/infrastructure</w:t>
      </w:r>
    </w:p>
    <w:p w:rsidR="002B194A" w:rsidRDefault="002B194A" w:rsidP="002B194A">
      <w:pPr>
        <w:pStyle w:val="ListParagraph"/>
        <w:numPr>
          <w:ilvl w:val="0"/>
          <w:numId w:val="11"/>
        </w:numPr>
        <w:spacing w:after="0"/>
      </w:pPr>
      <w:r>
        <w:t>Low – Insignificant upgrade required</w:t>
      </w:r>
    </w:p>
    <w:p w:rsidR="005C3634" w:rsidRDefault="005C3634" w:rsidP="002B194A">
      <w:pPr>
        <w:pStyle w:val="ListParagraph"/>
        <w:numPr>
          <w:ilvl w:val="0"/>
          <w:numId w:val="11"/>
        </w:numPr>
        <w:spacing w:after="0"/>
      </w:pPr>
      <w:r>
        <w:t>Medium - Moderate upgrade required</w:t>
      </w:r>
    </w:p>
    <w:p w:rsidR="005C3634" w:rsidRDefault="005C3634" w:rsidP="002B194A">
      <w:pPr>
        <w:pStyle w:val="ListParagraph"/>
        <w:numPr>
          <w:ilvl w:val="0"/>
          <w:numId w:val="11"/>
        </w:numPr>
        <w:spacing w:after="0"/>
      </w:pPr>
      <w:r>
        <w:t>High - Significant upgrade required</w:t>
      </w:r>
    </w:p>
    <w:p w:rsidR="002B194A" w:rsidRDefault="002B194A" w:rsidP="002B194A">
      <w:pPr>
        <w:spacing w:after="0"/>
        <w:rPr>
          <w:b/>
          <w:u w:val="single"/>
        </w:rPr>
      </w:pPr>
    </w:p>
    <w:p w:rsidR="005C3634" w:rsidRPr="005C3634" w:rsidRDefault="005C3634" w:rsidP="002B194A">
      <w:pPr>
        <w:spacing w:after="0"/>
        <w:rPr>
          <w:b/>
          <w:u w:val="single"/>
        </w:rPr>
      </w:pPr>
      <w:r w:rsidRPr="005C3634">
        <w:rPr>
          <w:b/>
          <w:u w:val="single"/>
        </w:rPr>
        <w:t>Community groups served</w:t>
      </w:r>
    </w:p>
    <w:p w:rsidR="005C3634" w:rsidRDefault="005C3634" w:rsidP="002B194A">
      <w:pPr>
        <w:pStyle w:val="ListParagraph"/>
        <w:numPr>
          <w:ilvl w:val="0"/>
          <w:numId w:val="12"/>
        </w:numPr>
        <w:spacing w:after="0"/>
      </w:pPr>
      <w:r>
        <w:t>Low - One demographic</w:t>
      </w:r>
    </w:p>
    <w:p w:rsidR="005C3634" w:rsidRDefault="005C3634" w:rsidP="002B194A">
      <w:pPr>
        <w:pStyle w:val="ListParagraph"/>
        <w:numPr>
          <w:ilvl w:val="0"/>
          <w:numId w:val="12"/>
        </w:numPr>
        <w:spacing w:after="0"/>
      </w:pPr>
      <w:r>
        <w:t>Medium - two demographics</w:t>
      </w:r>
    </w:p>
    <w:p w:rsidR="005C3634" w:rsidRPr="005C3634" w:rsidRDefault="005C3634" w:rsidP="002B194A">
      <w:pPr>
        <w:pStyle w:val="ListParagraph"/>
        <w:numPr>
          <w:ilvl w:val="0"/>
          <w:numId w:val="12"/>
        </w:numPr>
        <w:spacing w:after="0"/>
      </w:pPr>
      <w:r>
        <w:t>High - three demographics</w:t>
      </w:r>
    </w:p>
    <w:sectPr w:rsidR="005C3634" w:rsidRPr="005C3634" w:rsidSect="00140AE3">
      <w:type w:val="continuous"/>
      <w:pgSz w:w="11906" w:h="16838"/>
      <w:pgMar w:top="567"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82" w:rsidRDefault="00640982" w:rsidP="002B194A">
      <w:pPr>
        <w:spacing w:after="0" w:line="240" w:lineRule="auto"/>
      </w:pPr>
      <w:r>
        <w:separator/>
      </w:r>
    </w:p>
  </w:endnote>
  <w:endnote w:type="continuationSeparator" w:id="0">
    <w:p w:rsidR="00640982" w:rsidRDefault="00640982" w:rsidP="002B1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4A" w:rsidRDefault="002B194A">
    <w:pPr>
      <w:pStyle w:val="Footer"/>
      <w:pBdr>
        <w:top w:val="thinThickSmallGap" w:sz="24" w:space="1" w:color="622423" w:themeColor="accent2" w:themeShade="7F"/>
      </w:pBdr>
      <w:rPr>
        <w:rFonts w:asciiTheme="majorHAnsi" w:hAnsiTheme="majorHAnsi"/>
      </w:rPr>
    </w:pPr>
    <w:r w:rsidRPr="002B194A">
      <w:rPr>
        <w:rFonts w:asciiTheme="majorHAnsi" w:hAnsiTheme="majorHAnsi"/>
        <w:sz w:val="20"/>
      </w:rPr>
      <w:t xml:space="preserve">Marshfield Community Council Leisure </w:t>
    </w:r>
    <w:r>
      <w:rPr>
        <w:rFonts w:asciiTheme="majorHAnsi" w:hAnsiTheme="majorHAnsi"/>
        <w:sz w:val="20"/>
      </w:rPr>
      <w:t xml:space="preserve">Survey </w:t>
    </w:r>
    <w:r w:rsidRPr="002B194A">
      <w:rPr>
        <w:rFonts w:asciiTheme="majorHAnsi" w:hAnsiTheme="majorHAnsi"/>
        <w:sz w:val="20"/>
      </w:rPr>
      <w:t>Review (1</w:t>
    </w:r>
    <w:r w:rsidRPr="002B194A">
      <w:rPr>
        <w:rFonts w:asciiTheme="majorHAnsi" w:hAnsiTheme="majorHAnsi"/>
        <w:sz w:val="20"/>
        <w:vertAlign w:val="superscript"/>
      </w:rPr>
      <w:t>st</w:t>
    </w:r>
    <w:r w:rsidRPr="002B194A">
      <w:rPr>
        <w:rFonts w:asciiTheme="majorHAnsi" w:hAnsiTheme="majorHAnsi"/>
        <w:sz w:val="20"/>
      </w:rPr>
      <w:t xml:space="preserve"> December, 2012) </w:t>
    </w:r>
    <w:r>
      <w:rPr>
        <w:rFonts w:asciiTheme="majorHAnsi" w:hAnsiTheme="majorHAnsi"/>
      </w:rPr>
      <w:t xml:space="preserve">           Page </w:t>
    </w:r>
    <w:fldSimple w:instr=" PAGE   \* MERGEFORMAT ">
      <w:r w:rsidR="00766B0D" w:rsidRPr="00766B0D">
        <w:rPr>
          <w:rFonts w:asciiTheme="majorHAnsi" w:hAnsiTheme="majorHAnsi"/>
          <w:noProof/>
        </w:rPr>
        <w:t>15</w:t>
      </w:r>
    </w:fldSimple>
    <w:r>
      <w:t>of 15</w:t>
    </w:r>
  </w:p>
  <w:p w:rsidR="002B194A" w:rsidRDefault="002B1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82" w:rsidRDefault="00640982" w:rsidP="002B194A">
      <w:pPr>
        <w:spacing w:after="0" w:line="240" w:lineRule="auto"/>
      </w:pPr>
      <w:r>
        <w:separator/>
      </w:r>
    </w:p>
  </w:footnote>
  <w:footnote w:type="continuationSeparator" w:id="0">
    <w:p w:rsidR="00640982" w:rsidRDefault="00640982" w:rsidP="002B1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8A7"/>
    <w:multiLevelType w:val="hybridMultilevel"/>
    <w:tmpl w:val="6A8C1AD8"/>
    <w:lvl w:ilvl="0" w:tplc="D96213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3C22A0"/>
    <w:multiLevelType w:val="hybridMultilevel"/>
    <w:tmpl w:val="4DCC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5A72D3"/>
    <w:multiLevelType w:val="hybridMultilevel"/>
    <w:tmpl w:val="A860F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8E5485"/>
    <w:multiLevelType w:val="multilevel"/>
    <w:tmpl w:val="9B1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A0BF4"/>
    <w:multiLevelType w:val="hybridMultilevel"/>
    <w:tmpl w:val="6286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39018E"/>
    <w:multiLevelType w:val="hybridMultilevel"/>
    <w:tmpl w:val="BB9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150AB4"/>
    <w:multiLevelType w:val="hybridMultilevel"/>
    <w:tmpl w:val="8B92D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1B5EAA"/>
    <w:multiLevelType w:val="hybridMultilevel"/>
    <w:tmpl w:val="DEAE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5F41BF"/>
    <w:multiLevelType w:val="hybridMultilevel"/>
    <w:tmpl w:val="F07A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11196B"/>
    <w:multiLevelType w:val="hybridMultilevel"/>
    <w:tmpl w:val="ACC0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9C0C7E"/>
    <w:multiLevelType w:val="hybridMultilevel"/>
    <w:tmpl w:val="E3C6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F12D13"/>
    <w:multiLevelType w:val="hybridMultilevel"/>
    <w:tmpl w:val="EC94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9"/>
  </w:num>
  <w:num w:numId="6">
    <w:abstractNumId w:val="10"/>
  </w:num>
  <w:num w:numId="7">
    <w:abstractNumId w:val="8"/>
  </w:num>
  <w:num w:numId="8">
    <w:abstractNumId w:val="7"/>
  </w:num>
  <w:num w:numId="9">
    <w:abstractNumId w:val="5"/>
  </w:num>
  <w:num w:numId="10">
    <w:abstractNumId w:val="11"/>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0AE3"/>
    <w:rsid w:val="00026913"/>
    <w:rsid w:val="00116260"/>
    <w:rsid w:val="00140AE3"/>
    <w:rsid w:val="002B194A"/>
    <w:rsid w:val="004E0026"/>
    <w:rsid w:val="00510C7A"/>
    <w:rsid w:val="00520A61"/>
    <w:rsid w:val="005C3634"/>
    <w:rsid w:val="00640982"/>
    <w:rsid w:val="00720E3A"/>
    <w:rsid w:val="00766B0D"/>
    <w:rsid w:val="00876701"/>
    <w:rsid w:val="00892855"/>
    <w:rsid w:val="00B450F0"/>
    <w:rsid w:val="00B87E22"/>
    <w:rsid w:val="00D660D9"/>
    <w:rsid w:val="00FB53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55"/>
  </w:style>
  <w:style w:type="paragraph" w:styleId="Heading1">
    <w:name w:val="heading 1"/>
    <w:basedOn w:val="Normal"/>
    <w:next w:val="Normal"/>
    <w:link w:val="Heading1Char"/>
    <w:uiPriority w:val="9"/>
    <w:qFormat/>
    <w:rsid w:val="00140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AE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40A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0AE3"/>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140AE3"/>
    <w:rPr>
      <w:color w:val="0000FF"/>
      <w:u w:val="single"/>
    </w:rPr>
  </w:style>
  <w:style w:type="character" w:customStyle="1" w:styleId="ss-required-asterisk">
    <w:name w:val="ss-required-asterisk"/>
    <w:basedOn w:val="DefaultParagraphFont"/>
    <w:rsid w:val="00140AE3"/>
  </w:style>
  <w:style w:type="table" w:styleId="TableGrid">
    <w:name w:val="Table Grid"/>
    <w:basedOn w:val="TableNormal"/>
    <w:uiPriority w:val="59"/>
    <w:rsid w:val="00140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0AE3"/>
    <w:pPr>
      <w:ind w:left="720"/>
      <w:contextualSpacing/>
    </w:pPr>
  </w:style>
  <w:style w:type="paragraph" w:styleId="BalloonText">
    <w:name w:val="Balloon Text"/>
    <w:basedOn w:val="Normal"/>
    <w:link w:val="BalloonTextChar"/>
    <w:uiPriority w:val="99"/>
    <w:semiHidden/>
    <w:unhideWhenUsed/>
    <w:rsid w:val="0014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AE3"/>
    <w:rPr>
      <w:rFonts w:ascii="Tahoma" w:hAnsi="Tahoma" w:cs="Tahoma"/>
      <w:sz w:val="16"/>
      <w:szCs w:val="16"/>
    </w:rPr>
  </w:style>
  <w:style w:type="character" w:styleId="SubtleEmphasis">
    <w:name w:val="Subtle Emphasis"/>
    <w:basedOn w:val="DefaultParagraphFont"/>
    <w:uiPriority w:val="19"/>
    <w:qFormat/>
    <w:rsid w:val="00140AE3"/>
    <w:rPr>
      <w:i/>
      <w:iCs/>
      <w:color w:val="808080" w:themeColor="text1" w:themeTint="7F"/>
    </w:rPr>
  </w:style>
  <w:style w:type="paragraph" w:styleId="TOCHeading">
    <w:name w:val="TOC Heading"/>
    <w:basedOn w:val="Heading1"/>
    <w:next w:val="Normal"/>
    <w:uiPriority w:val="39"/>
    <w:semiHidden/>
    <w:unhideWhenUsed/>
    <w:qFormat/>
    <w:rsid w:val="00140AE3"/>
    <w:pPr>
      <w:outlineLvl w:val="9"/>
    </w:pPr>
    <w:rPr>
      <w:lang w:val="en-US"/>
    </w:rPr>
  </w:style>
  <w:style w:type="paragraph" w:styleId="TOC1">
    <w:name w:val="toc 1"/>
    <w:basedOn w:val="Normal"/>
    <w:next w:val="Normal"/>
    <w:autoRedefine/>
    <w:uiPriority w:val="39"/>
    <w:unhideWhenUsed/>
    <w:rsid w:val="00140AE3"/>
    <w:pPr>
      <w:spacing w:after="100"/>
    </w:pPr>
  </w:style>
  <w:style w:type="paragraph" w:styleId="Header">
    <w:name w:val="header"/>
    <w:basedOn w:val="Normal"/>
    <w:link w:val="HeaderChar"/>
    <w:uiPriority w:val="99"/>
    <w:semiHidden/>
    <w:unhideWhenUsed/>
    <w:rsid w:val="002B19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94A"/>
  </w:style>
  <w:style w:type="paragraph" w:styleId="Footer">
    <w:name w:val="footer"/>
    <w:basedOn w:val="Normal"/>
    <w:link w:val="FooterChar"/>
    <w:uiPriority w:val="99"/>
    <w:unhideWhenUsed/>
    <w:rsid w:val="002B1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4A"/>
  </w:style>
</w:styles>
</file>

<file path=word/webSettings.xml><?xml version="1.0" encoding="utf-8"?>
<w:webSettings xmlns:r="http://schemas.openxmlformats.org/officeDocument/2006/relationships" xmlns:w="http://schemas.openxmlformats.org/wordprocessingml/2006/main">
  <w:divs>
    <w:div w:id="215240547">
      <w:bodyDiv w:val="1"/>
      <w:marLeft w:val="0"/>
      <w:marRight w:val="0"/>
      <w:marTop w:val="0"/>
      <w:marBottom w:val="0"/>
      <w:divBdr>
        <w:top w:val="none" w:sz="0" w:space="0" w:color="auto"/>
        <w:left w:val="none" w:sz="0" w:space="0" w:color="auto"/>
        <w:bottom w:val="none" w:sz="0" w:space="0" w:color="auto"/>
        <w:right w:val="none" w:sz="0" w:space="0" w:color="auto"/>
      </w:divBdr>
    </w:div>
    <w:div w:id="575171178">
      <w:bodyDiv w:val="1"/>
      <w:marLeft w:val="0"/>
      <w:marRight w:val="0"/>
      <w:marTop w:val="0"/>
      <w:marBottom w:val="0"/>
      <w:divBdr>
        <w:top w:val="none" w:sz="0" w:space="0" w:color="auto"/>
        <w:left w:val="none" w:sz="0" w:space="0" w:color="auto"/>
        <w:bottom w:val="none" w:sz="0" w:space="0" w:color="auto"/>
        <w:right w:val="none" w:sz="0" w:space="0" w:color="auto"/>
      </w:divBdr>
    </w:div>
    <w:div w:id="19254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marshfieldcommunitycouncil.org" TargetMode="Externa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am%20&amp;%20Abby\AppData\Local\Microsoft\Windows\Temporary%20Internet%20Files\Content.Outlook\NS6G1RKT\Copy%20of%20Marshfield%20Community%20Council%20Survey%20Data%20-%202%20Nov%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am%20&amp;%20Abby\AppData\Local\Microsoft\Windows\Temporary%20Internet%20Files\Content.Outlook\NS6G1RKT\Copy%20of%20Marshfield%20Community%20Council%20Survey%20Data%20-%202%20Nov%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am%20&amp;%20Abby\AppData\Local\Microsoft\Windows\Temporary%20Internet%20Files\Content.Outlook\NS6G1RKT\Copy%20of%20Marshfield%20Community%20Council%20Survey%20Data%20-%202%20Nov%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am%20&amp;%20Abby\AppData\Local\Microsoft\Windows\Temporary%20Internet%20Files\Content.Outlook\NS6G1RKT\Copy%20of%20Marshfield%20Community%20Council%20Survey%20Data%20-%202%20Nov%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am%20&amp;%20Abby\AppData\Local\Microsoft\Windows\Temporary%20Internet%20Files\Content.Outlook\NS6G1RKT\Copy%20of%20Marshfield%20Community%20Council%20Survey%20Data%20-%202%20Nov%2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am%20&amp;%20Abby\AppData\Local\Microsoft\Windows\Temporary%20Internet%20Files\Content.Outlook\NS6G1RKT\Copy%20of%20Marshfield%20Community%20Council%20Survey%20Data%20-%202%20Nov%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3"/>
  <c:chart>
    <c:autoTitleDeleted val="1"/>
    <c:plotArea>
      <c:layout/>
      <c:barChart>
        <c:barDir val="col"/>
        <c:grouping val="clustered"/>
        <c:ser>
          <c:idx val="0"/>
          <c:order val="0"/>
          <c:tx>
            <c:v>Respondants</c:v>
          </c:tx>
          <c:cat>
            <c:strRef>
              <c:f>Results!$B$21:$B$25</c:f>
              <c:strCache>
                <c:ptCount val="5"/>
                <c:pt idx="0">
                  <c:v>Under 4</c:v>
                </c:pt>
                <c:pt idx="1">
                  <c:v>4 to 11</c:v>
                </c:pt>
                <c:pt idx="2">
                  <c:v>12 to 24</c:v>
                </c:pt>
                <c:pt idx="3">
                  <c:v>25 to 60</c:v>
                </c:pt>
                <c:pt idx="4">
                  <c:v>60+</c:v>
                </c:pt>
              </c:strCache>
            </c:strRef>
          </c:cat>
          <c:val>
            <c:numRef>
              <c:f>Results!$AZ$21:$AZ$25</c:f>
              <c:numCache>
                <c:formatCode>General</c:formatCode>
                <c:ptCount val="5"/>
                <c:pt idx="0">
                  <c:v>13</c:v>
                </c:pt>
                <c:pt idx="1">
                  <c:v>19</c:v>
                </c:pt>
                <c:pt idx="2">
                  <c:v>12</c:v>
                </c:pt>
                <c:pt idx="3">
                  <c:v>39</c:v>
                </c:pt>
                <c:pt idx="4">
                  <c:v>7</c:v>
                </c:pt>
              </c:numCache>
            </c:numRef>
          </c:val>
        </c:ser>
        <c:dLbls>
          <c:showVal val="1"/>
        </c:dLbls>
        <c:overlap val="-25"/>
        <c:axId val="118567680"/>
        <c:axId val="118569216"/>
      </c:barChart>
      <c:catAx>
        <c:axId val="118567680"/>
        <c:scaling>
          <c:orientation val="minMax"/>
        </c:scaling>
        <c:axPos val="b"/>
        <c:majorTickMark val="none"/>
        <c:tickLblPos val="nextTo"/>
        <c:crossAx val="118569216"/>
        <c:crosses val="autoZero"/>
        <c:auto val="1"/>
        <c:lblAlgn val="ctr"/>
        <c:lblOffset val="100"/>
      </c:catAx>
      <c:valAx>
        <c:axId val="118569216"/>
        <c:scaling>
          <c:orientation val="minMax"/>
        </c:scaling>
        <c:delete val="1"/>
        <c:axPos val="l"/>
        <c:numFmt formatCode="General" sourceLinked="1"/>
        <c:majorTickMark val="none"/>
        <c:tickLblPos val="none"/>
        <c:crossAx val="1185676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cat>
            <c:strRef>
              <c:f>Results!$B$2:$B$6</c:f>
              <c:strCache>
                <c:ptCount val="5"/>
                <c:pt idx="0">
                  <c:v>Cambrian Estate Playground</c:v>
                </c:pt>
                <c:pt idx="1">
                  <c:v>Marshfiled Senior Playground</c:v>
                </c:pt>
                <c:pt idx="2">
                  <c:v>Marshfiled Junior Playground</c:v>
                </c:pt>
                <c:pt idx="3">
                  <c:v>Castleton Village Hall</c:v>
                </c:pt>
                <c:pt idx="4">
                  <c:v>Marshfield Village Hall</c:v>
                </c:pt>
              </c:strCache>
            </c:strRef>
          </c:cat>
          <c:val>
            <c:numRef>
              <c:f>Results!$AZ$2:$AZ$6</c:f>
              <c:numCache>
                <c:formatCode>General</c:formatCode>
                <c:ptCount val="5"/>
                <c:pt idx="0">
                  <c:v>12</c:v>
                </c:pt>
                <c:pt idx="1">
                  <c:v>19</c:v>
                </c:pt>
                <c:pt idx="2">
                  <c:v>23</c:v>
                </c:pt>
                <c:pt idx="3">
                  <c:v>21</c:v>
                </c:pt>
                <c:pt idx="4">
                  <c:v>35</c:v>
                </c:pt>
              </c:numCache>
            </c:numRef>
          </c:val>
        </c:ser>
        <c:axId val="118584832"/>
        <c:axId val="118586368"/>
      </c:barChart>
      <c:catAx>
        <c:axId val="118584832"/>
        <c:scaling>
          <c:orientation val="minMax"/>
        </c:scaling>
        <c:axPos val="b"/>
        <c:majorTickMark val="none"/>
        <c:tickLblPos val="nextTo"/>
        <c:crossAx val="118586368"/>
        <c:crosses val="autoZero"/>
        <c:auto val="1"/>
        <c:lblAlgn val="ctr"/>
        <c:lblOffset val="100"/>
      </c:catAx>
      <c:valAx>
        <c:axId val="118586368"/>
        <c:scaling>
          <c:orientation val="minMax"/>
        </c:scaling>
        <c:axPos val="l"/>
        <c:majorGridlines/>
        <c:numFmt formatCode="General" sourceLinked="1"/>
        <c:majorTickMark val="none"/>
        <c:tickLblPos val="nextTo"/>
        <c:crossAx val="11858483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autoTitleDeleted val="1"/>
    <c:plotArea>
      <c:layout/>
      <c:barChart>
        <c:barDir val="col"/>
        <c:grouping val="clustered"/>
        <c:ser>
          <c:idx val="0"/>
          <c:order val="0"/>
          <c:cat>
            <c:strRef>
              <c:f>Results!$B$8:$B$11</c:f>
              <c:strCache>
                <c:ptCount val="4"/>
                <c:pt idx="0">
                  <c:v>Weekday - Daytime</c:v>
                </c:pt>
                <c:pt idx="1">
                  <c:v>Weekday - Evening</c:v>
                </c:pt>
                <c:pt idx="2">
                  <c:v>Weekend - Daytime</c:v>
                </c:pt>
                <c:pt idx="3">
                  <c:v>Weekend - Evening</c:v>
                </c:pt>
              </c:strCache>
            </c:strRef>
          </c:cat>
          <c:val>
            <c:numRef>
              <c:f>Results!$AZ$8:$AZ$11</c:f>
              <c:numCache>
                <c:formatCode>General</c:formatCode>
                <c:ptCount val="4"/>
                <c:pt idx="0">
                  <c:v>23</c:v>
                </c:pt>
                <c:pt idx="1">
                  <c:v>37</c:v>
                </c:pt>
                <c:pt idx="2">
                  <c:v>40</c:v>
                </c:pt>
                <c:pt idx="3">
                  <c:v>14</c:v>
                </c:pt>
              </c:numCache>
            </c:numRef>
          </c:val>
        </c:ser>
        <c:axId val="118610176"/>
        <c:axId val="118616064"/>
      </c:barChart>
      <c:catAx>
        <c:axId val="118610176"/>
        <c:scaling>
          <c:orientation val="minMax"/>
        </c:scaling>
        <c:axPos val="b"/>
        <c:majorTickMark val="none"/>
        <c:tickLblPos val="nextTo"/>
        <c:crossAx val="118616064"/>
        <c:crosses val="autoZero"/>
        <c:auto val="1"/>
        <c:lblAlgn val="ctr"/>
        <c:lblOffset val="100"/>
      </c:catAx>
      <c:valAx>
        <c:axId val="118616064"/>
        <c:scaling>
          <c:orientation val="minMax"/>
        </c:scaling>
        <c:axPos val="l"/>
        <c:majorGridlines/>
        <c:numFmt formatCode="General" sourceLinked="1"/>
        <c:majorTickMark val="none"/>
        <c:tickLblPos val="nextTo"/>
        <c:crossAx val="11861017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style val="3"/>
  <c:chart>
    <c:autoTitleDeleted val="1"/>
    <c:plotArea>
      <c:layout/>
      <c:barChart>
        <c:barDir val="col"/>
        <c:grouping val="clustered"/>
        <c:ser>
          <c:idx val="0"/>
          <c:order val="0"/>
          <c:tx>
            <c:v>Under Provided</c:v>
          </c:tx>
          <c:cat>
            <c:strRef>
              <c:f>Results!$B$13:$B$19</c:f>
              <c:strCache>
                <c:ptCount val="7"/>
                <c:pt idx="0">
                  <c:v>Under 4</c:v>
                </c:pt>
                <c:pt idx="1">
                  <c:v>4 to 11</c:v>
                </c:pt>
                <c:pt idx="2">
                  <c:v>12 to 16</c:v>
                </c:pt>
                <c:pt idx="3">
                  <c:v>17  - 24</c:v>
                </c:pt>
                <c:pt idx="4">
                  <c:v>25 to 60</c:v>
                </c:pt>
                <c:pt idx="5">
                  <c:v>60+</c:v>
                </c:pt>
                <c:pt idx="6">
                  <c:v>None</c:v>
                </c:pt>
              </c:strCache>
            </c:strRef>
          </c:cat>
          <c:val>
            <c:numRef>
              <c:f>Results!$AZ$13:$AZ$19</c:f>
              <c:numCache>
                <c:formatCode>General</c:formatCode>
                <c:ptCount val="7"/>
                <c:pt idx="0">
                  <c:v>8</c:v>
                </c:pt>
                <c:pt idx="1">
                  <c:v>19</c:v>
                </c:pt>
                <c:pt idx="2">
                  <c:v>25</c:v>
                </c:pt>
                <c:pt idx="3">
                  <c:v>20</c:v>
                </c:pt>
                <c:pt idx="4">
                  <c:v>13</c:v>
                </c:pt>
                <c:pt idx="5">
                  <c:v>8</c:v>
                </c:pt>
                <c:pt idx="6">
                  <c:v>4</c:v>
                </c:pt>
              </c:numCache>
            </c:numRef>
          </c:val>
        </c:ser>
        <c:dLbls>
          <c:showVal val="1"/>
        </c:dLbls>
        <c:overlap val="-25"/>
        <c:axId val="133237760"/>
        <c:axId val="133243648"/>
      </c:barChart>
      <c:catAx>
        <c:axId val="133237760"/>
        <c:scaling>
          <c:orientation val="minMax"/>
        </c:scaling>
        <c:axPos val="b"/>
        <c:majorTickMark val="none"/>
        <c:tickLblPos val="nextTo"/>
        <c:crossAx val="133243648"/>
        <c:crosses val="autoZero"/>
        <c:auto val="1"/>
        <c:lblAlgn val="ctr"/>
        <c:lblOffset val="100"/>
      </c:catAx>
      <c:valAx>
        <c:axId val="133243648"/>
        <c:scaling>
          <c:orientation val="minMax"/>
        </c:scaling>
        <c:delete val="1"/>
        <c:axPos val="l"/>
        <c:numFmt formatCode="General" sourceLinked="1"/>
        <c:majorTickMark val="none"/>
        <c:tickLblPos val="none"/>
        <c:crossAx val="13323776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autoTitleDeleted val="1"/>
    <c:plotArea>
      <c:layout/>
      <c:barChart>
        <c:barDir val="bar"/>
        <c:grouping val="clustered"/>
        <c:ser>
          <c:idx val="0"/>
          <c:order val="0"/>
          <c:cat>
            <c:strRef>
              <c:f>Results!$B$27:$B$46</c:f>
              <c:strCache>
                <c:ptCount val="20"/>
                <c:pt idx="0">
                  <c:v>Badmington</c:v>
                </c:pt>
                <c:pt idx="1">
                  <c:v>Basketball</c:v>
                </c:pt>
                <c:pt idx="2">
                  <c:v>Childrens Activity Centre</c:v>
                </c:pt>
                <c:pt idx="3">
                  <c:v>Cinemas</c:v>
                </c:pt>
                <c:pt idx="4">
                  <c:v>Climbing Centre</c:v>
                </c:pt>
                <c:pt idx="5">
                  <c:v>Cricket</c:v>
                </c:pt>
                <c:pt idx="6">
                  <c:v>Cycling</c:v>
                </c:pt>
                <c:pt idx="7">
                  <c:v>Football</c:v>
                </c:pt>
                <c:pt idx="8">
                  <c:v>Gym</c:v>
                </c:pt>
                <c:pt idx="9">
                  <c:v>Horse Riding</c:v>
                </c:pt>
                <c:pt idx="10">
                  <c:v>Ice Rink</c:v>
                </c:pt>
                <c:pt idx="11">
                  <c:v>Meeting place</c:v>
                </c:pt>
                <c:pt idx="12">
                  <c:v>MUGA</c:v>
                </c:pt>
                <c:pt idx="13">
                  <c:v>Parks &amp; Playgrounds</c:v>
                </c:pt>
                <c:pt idx="14">
                  <c:v>Rugby</c:v>
                </c:pt>
                <c:pt idx="15">
                  <c:v>Skate Park</c:v>
                </c:pt>
                <c:pt idx="16">
                  <c:v>Soft Play</c:v>
                </c:pt>
                <c:pt idx="17">
                  <c:v>Swimming Pool</c:v>
                </c:pt>
                <c:pt idx="18">
                  <c:v>Tennis</c:v>
                </c:pt>
                <c:pt idx="19">
                  <c:v>Walking</c:v>
                </c:pt>
              </c:strCache>
            </c:strRef>
          </c:cat>
          <c:val>
            <c:numRef>
              <c:f>Results!$AZ$27:$AZ$46</c:f>
              <c:numCache>
                <c:formatCode>General</c:formatCode>
                <c:ptCount val="20"/>
                <c:pt idx="0">
                  <c:v>1</c:v>
                </c:pt>
                <c:pt idx="1">
                  <c:v>2</c:v>
                </c:pt>
                <c:pt idx="2">
                  <c:v>3</c:v>
                </c:pt>
                <c:pt idx="3">
                  <c:v>1</c:v>
                </c:pt>
                <c:pt idx="4">
                  <c:v>1</c:v>
                </c:pt>
                <c:pt idx="5">
                  <c:v>2</c:v>
                </c:pt>
                <c:pt idx="6">
                  <c:v>2</c:v>
                </c:pt>
                <c:pt idx="7">
                  <c:v>6</c:v>
                </c:pt>
                <c:pt idx="8">
                  <c:v>27</c:v>
                </c:pt>
                <c:pt idx="9">
                  <c:v>1</c:v>
                </c:pt>
                <c:pt idx="10">
                  <c:v>2</c:v>
                </c:pt>
                <c:pt idx="11">
                  <c:v>2</c:v>
                </c:pt>
                <c:pt idx="12">
                  <c:v>3</c:v>
                </c:pt>
                <c:pt idx="13">
                  <c:v>12</c:v>
                </c:pt>
                <c:pt idx="14">
                  <c:v>1</c:v>
                </c:pt>
                <c:pt idx="15">
                  <c:v>4</c:v>
                </c:pt>
                <c:pt idx="16">
                  <c:v>5</c:v>
                </c:pt>
                <c:pt idx="17">
                  <c:v>21</c:v>
                </c:pt>
                <c:pt idx="18">
                  <c:v>7</c:v>
                </c:pt>
                <c:pt idx="19">
                  <c:v>3</c:v>
                </c:pt>
              </c:numCache>
            </c:numRef>
          </c:val>
        </c:ser>
        <c:axId val="133259264"/>
        <c:axId val="133260800"/>
      </c:barChart>
      <c:catAx>
        <c:axId val="133259264"/>
        <c:scaling>
          <c:orientation val="minMax"/>
        </c:scaling>
        <c:axPos val="l"/>
        <c:majorTickMark val="none"/>
        <c:tickLblPos val="nextTo"/>
        <c:crossAx val="133260800"/>
        <c:crosses val="autoZero"/>
        <c:auto val="1"/>
        <c:lblAlgn val="ctr"/>
        <c:lblOffset val="100"/>
      </c:catAx>
      <c:valAx>
        <c:axId val="133260800"/>
        <c:scaling>
          <c:orientation val="minMax"/>
        </c:scaling>
        <c:axPos val="b"/>
        <c:majorGridlines/>
        <c:numFmt formatCode="General" sourceLinked="1"/>
        <c:majorTickMark val="none"/>
        <c:tickLblPos val="nextTo"/>
        <c:crossAx val="13325926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bar"/>
        <c:grouping val="clustered"/>
        <c:ser>
          <c:idx val="0"/>
          <c:order val="0"/>
          <c:dLbls>
            <c:showVal val="1"/>
            <c:showCatName val="1"/>
          </c:dLbls>
          <c:cat>
            <c:strRef>
              <c:f>Results!$B$56:$B$92</c:f>
              <c:strCache>
                <c:ptCount val="37"/>
                <c:pt idx="0">
                  <c:v>Badmington</c:v>
                </c:pt>
                <c:pt idx="1">
                  <c:v>Basketball</c:v>
                </c:pt>
                <c:pt idx="2">
                  <c:v>Childrens Activity Centre</c:v>
                </c:pt>
                <c:pt idx="3">
                  <c:v>Football</c:v>
                </c:pt>
                <c:pt idx="4">
                  <c:v>Gym</c:v>
                </c:pt>
                <c:pt idx="5">
                  <c:v>MUGA</c:v>
                </c:pt>
                <c:pt idx="6">
                  <c:v>Skate Park</c:v>
                </c:pt>
                <c:pt idx="7">
                  <c:v>Swimming Pool</c:v>
                </c:pt>
                <c:pt idx="8">
                  <c:v>Tennis</c:v>
                </c:pt>
                <c:pt idx="9">
                  <c:v>Squash</c:v>
                </c:pt>
                <c:pt idx="10">
                  <c:v>Library</c:v>
                </c:pt>
                <c:pt idx="11">
                  <c:v>Archery</c:v>
                </c:pt>
                <c:pt idx="12">
                  <c:v>Shooting</c:v>
                </c:pt>
                <c:pt idx="13">
                  <c:v>Running</c:v>
                </c:pt>
                <c:pt idx="14">
                  <c:v>Outdoor Play Area</c:v>
                </c:pt>
                <c:pt idx="15">
                  <c:v>High Rope Play</c:v>
                </c:pt>
                <c:pt idx="16">
                  <c:v>Gymnastics</c:v>
                </c:pt>
                <c:pt idx="17">
                  <c:v>Outdoor Gym</c:v>
                </c:pt>
                <c:pt idx="18">
                  <c:v>Model Making</c:v>
                </c:pt>
                <c:pt idx="19">
                  <c:v>Netball</c:v>
                </c:pt>
                <c:pt idx="20">
                  <c:v>Bowls</c:v>
                </c:pt>
                <c:pt idx="21">
                  <c:v>Swings</c:v>
                </c:pt>
                <c:pt idx="22">
                  <c:v>Boxing</c:v>
                </c:pt>
                <c:pt idx="23">
                  <c:v>Athletics</c:v>
                </c:pt>
                <c:pt idx="24">
                  <c:v>Sauna/steam</c:v>
                </c:pt>
                <c:pt idx="25">
                  <c:v>Pool table</c:v>
                </c:pt>
                <c:pt idx="26">
                  <c:v>Table tennis</c:v>
                </c:pt>
                <c:pt idx="27">
                  <c:v>Internet café</c:v>
                </c:pt>
                <c:pt idx="28">
                  <c:v>café</c:v>
                </c:pt>
                <c:pt idx="29">
                  <c:v>Classes in MVH</c:v>
                </c:pt>
                <c:pt idx="30">
                  <c:v>Bar at MVH</c:v>
                </c:pt>
                <c:pt idx="31">
                  <c:v>Extend MVH</c:v>
                </c:pt>
                <c:pt idx="32">
                  <c:v>Improved landscaping in communal areas</c:v>
                </c:pt>
                <c:pt idx="33">
                  <c:v>Upgrade CVH</c:v>
                </c:pt>
                <c:pt idx="34">
                  <c:v>Cable TV in Marshfield</c:v>
                </c:pt>
                <c:pt idx="35">
                  <c:v>Youth Club</c:v>
                </c:pt>
                <c:pt idx="36">
                  <c:v>Big slide</c:v>
                </c:pt>
              </c:strCache>
            </c:strRef>
          </c:cat>
          <c:val>
            <c:numRef>
              <c:f>Results!$AZ$56:$AZ$85</c:f>
              <c:numCache>
                <c:formatCode>General</c:formatCode>
                <c:ptCount val="30"/>
                <c:pt idx="0">
                  <c:v>1</c:v>
                </c:pt>
                <c:pt idx="1">
                  <c:v>4</c:v>
                </c:pt>
                <c:pt idx="2">
                  <c:v>1</c:v>
                </c:pt>
                <c:pt idx="3">
                  <c:v>10</c:v>
                </c:pt>
                <c:pt idx="4">
                  <c:v>3</c:v>
                </c:pt>
                <c:pt idx="5">
                  <c:v>10</c:v>
                </c:pt>
                <c:pt idx="6">
                  <c:v>5</c:v>
                </c:pt>
                <c:pt idx="7">
                  <c:v>5</c:v>
                </c:pt>
                <c:pt idx="8">
                  <c:v>5</c:v>
                </c:pt>
                <c:pt idx="9">
                  <c:v>1</c:v>
                </c:pt>
                <c:pt idx="10">
                  <c:v>3</c:v>
                </c:pt>
                <c:pt idx="11">
                  <c:v>1</c:v>
                </c:pt>
                <c:pt idx="12">
                  <c:v>1</c:v>
                </c:pt>
                <c:pt idx="13">
                  <c:v>1</c:v>
                </c:pt>
                <c:pt idx="14">
                  <c:v>5</c:v>
                </c:pt>
                <c:pt idx="15">
                  <c:v>1</c:v>
                </c:pt>
                <c:pt idx="16">
                  <c:v>1</c:v>
                </c:pt>
                <c:pt idx="17">
                  <c:v>2</c:v>
                </c:pt>
                <c:pt idx="18">
                  <c:v>1</c:v>
                </c:pt>
                <c:pt idx="19">
                  <c:v>2</c:v>
                </c:pt>
                <c:pt idx="20">
                  <c:v>2</c:v>
                </c:pt>
                <c:pt idx="21">
                  <c:v>1</c:v>
                </c:pt>
                <c:pt idx="22">
                  <c:v>1</c:v>
                </c:pt>
                <c:pt idx="23">
                  <c:v>1</c:v>
                </c:pt>
                <c:pt idx="24">
                  <c:v>1</c:v>
                </c:pt>
                <c:pt idx="25">
                  <c:v>1</c:v>
                </c:pt>
                <c:pt idx="26">
                  <c:v>1</c:v>
                </c:pt>
                <c:pt idx="27">
                  <c:v>2</c:v>
                </c:pt>
                <c:pt idx="28">
                  <c:v>1</c:v>
                </c:pt>
                <c:pt idx="29">
                  <c:v>1</c:v>
                </c:pt>
              </c:numCache>
            </c:numRef>
          </c:val>
        </c:ser>
        <c:axId val="133274240"/>
        <c:axId val="133272704"/>
      </c:barChart>
      <c:valAx>
        <c:axId val="133272704"/>
        <c:scaling>
          <c:orientation val="minMax"/>
        </c:scaling>
        <c:axPos val="b"/>
        <c:majorGridlines/>
        <c:numFmt formatCode="General" sourceLinked="1"/>
        <c:tickLblPos val="nextTo"/>
        <c:crossAx val="133274240"/>
        <c:crosses val="autoZero"/>
        <c:crossBetween val="between"/>
      </c:valAx>
      <c:catAx>
        <c:axId val="133274240"/>
        <c:scaling>
          <c:orientation val="minMax"/>
        </c:scaling>
        <c:delete val="1"/>
        <c:axPos val="l"/>
        <c:tickLblPos val="none"/>
        <c:crossAx val="133272704"/>
        <c:crosses val="autoZero"/>
        <c:lblAlgn val="ctr"/>
        <c:lblOffset val="100"/>
      </c:cat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4848F4-D32C-43E0-9A78-90301BEC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&amp; Abby</dc:creator>
  <cp:lastModifiedBy>Kirstie</cp:lastModifiedBy>
  <cp:revision>2</cp:revision>
  <dcterms:created xsi:type="dcterms:W3CDTF">2013-01-09T00:44:00Z</dcterms:created>
  <dcterms:modified xsi:type="dcterms:W3CDTF">2013-01-09T00:44:00Z</dcterms:modified>
</cp:coreProperties>
</file>