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260E94" w14:textId="0AB83136" w:rsidR="00DC5229" w:rsidRDefault="00DC5229">
      <w:pPr>
        <w:rPr>
          <w:b/>
          <w:sz w:val="24"/>
          <w:szCs w:val="24"/>
        </w:rPr>
      </w:pPr>
    </w:p>
    <w:p w14:paraId="7109EC73" w14:textId="77777777" w:rsidR="00F9449E" w:rsidRDefault="00F9449E">
      <w:pPr>
        <w:rPr>
          <w:b/>
          <w:sz w:val="24"/>
          <w:szCs w:val="24"/>
        </w:rPr>
      </w:pPr>
    </w:p>
    <w:p w14:paraId="24C0E9D2" w14:textId="77777777" w:rsidR="00955FE6" w:rsidRDefault="00741958">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60245" cy="965891"/>
                    </a:xfrm>
                    <a:prstGeom prst="rect">
                      <a:avLst/>
                    </a:prstGeom>
                    <a:ln/>
                  </pic:spPr>
                </pic:pic>
              </a:graphicData>
            </a:graphic>
          </wp:inline>
        </w:drawing>
      </w:r>
    </w:p>
    <w:p w14:paraId="17D6E273" w14:textId="77777777" w:rsidR="00955FE6" w:rsidRDefault="00741958">
      <w:r>
        <w:rPr>
          <w:b/>
          <w:i/>
          <w:sz w:val="24"/>
          <w:szCs w:val="24"/>
        </w:rPr>
        <w:t xml:space="preserve">                                Serving the Communities of Castleton and Marshfield</w:t>
      </w:r>
    </w:p>
    <w:p w14:paraId="29BA225B" w14:textId="0348F802" w:rsidR="00955FE6" w:rsidRDefault="00741958">
      <w:pPr>
        <w:ind w:left="2160" w:firstLine="720"/>
      </w:pPr>
      <w:r>
        <w:rPr>
          <w:i/>
        </w:rPr>
        <w:t xml:space="preserve">            </w:t>
      </w:r>
      <w:r>
        <w:rPr>
          <w:i/>
          <w:sz w:val="24"/>
          <w:szCs w:val="24"/>
        </w:rPr>
        <w:t>Chair</w:t>
      </w:r>
      <w:r w:rsidR="007C7CA3">
        <w:rPr>
          <w:i/>
          <w:sz w:val="24"/>
          <w:szCs w:val="24"/>
        </w:rPr>
        <w:t>man</w:t>
      </w:r>
      <w:r>
        <w:rPr>
          <w:i/>
          <w:sz w:val="24"/>
          <w:szCs w:val="24"/>
        </w:rPr>
        <w:t xml:space="preserve">: </w:t>
      </w:r>
      <w:r w:rsidR="00935B73">
        <w:rPr>
          <w:sz w:val="24"/>
          <w:szCs w:val="24"/>
        </w:rPr>
        <w:t>M</w:t>
      </w:r>
      <w:r w:rsidR="00CB2CE1">
        <w:rPr>
          <w:sz w:val="24"/>
          <w:szCs w:val="24"/>
        </w:rPr>
        <w:t>rs Catherine Grady</w:t>
      </w:r>
    </w:p>
    <w:p w14:paraId="64C4C8F6" w14:textId="77777777"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14:paraId="6C5E5F47" w14:textId="77777777" w:rsidR="00955FE6" w:rsidRDefault="00741958">
      <w:pPr>
        <w:ind w:firstLine="2160"/>
      </w:pPr>
      <w:r>
        <w:rPr>
          <w:sz w:val="24"/>
          <w:szCs w:val="24"/>
        </w:rPr>
        <w:t xml:space="preserve">           </w:t>
      </w:r>
      <w:r>
        <w:rPr>
          <w:i/>
          <w:sz w:val="24"/>
          <w:szCs w:val="24"/>
        </w:rPr>
        <w:t xml:space="preserve">              Tel: </w:t>
      </w:r>
      <w:r>
        <w:rPr>
          <w:sz w:val="24"/>
          <w:szCs w:val="24"/>
        </w:rPr>
        <w:t>01633 664285</w:t>
      </w:r>
    </w:p>
    <w:p w14:paraId="7B7A25CB" w14:textId="77777777" w:rsidR="00955FE6" w:rsidRDefault="00741958">
      <w:r>
        <w:rPr>
          <w:sz w:val="24"/>
          <w:szCs w:val="24"/>
        </w:rPr>
        <w:tab/>
        <w:t xml:space="preserve">                        e-mail:</w:t>
      </w:r>
      <w:hyperlink r:id="rId8">
        <w:r>
          <w:rPr>
            <w:color w:val="0000FF"/>
            <w:sz w:val="24"/>
            <w:szCs w:val="24"/>
            <w:u w:val="single"/>
          </w:rPr>
          <w:t>marshfieldcommunitycouncil@gmail.com</w:t>
        </w:r>
      </w:hyperlink>
      <w:hyperlink r:id="rId9"/>
    </w:p>
    <w:p w14:paraId="5F7069AB" w14:textId="15A0F618" w:rsidR="00955FE6" w:rsidRDefault="00955FE6"/>
    <w:p w14:paraId="5B0DB62F" w14:textId="3812FD25" w:rsidR="00FA4FB6" w:rsidRDefault="00FA4FB6"/>
    <w:p w14:paraId="7FB422C7" w14:textId="77777777" w:rsidR="00FA4FB6" w:rsidRDefault="00FA4FB6" w:rsidP="00FA4FB6">
      <w:r>
        <w:rPr>
          <w:sz w:val="24"/>
          <w:szCs w:val="24"/>
        </w:rPr>
        <w:t>Dear Councillor</w:t>
      </w:r>
    </w:p>
    <w:p w14:paraId="3CA730C4" w14:textId="77777777" w:rsidR="00FA4FB6" w:rsidRDefault="00FA4FB6" w:rsidP="00FA4FB6"/>
    <w:p w14:paraId="7506AE6F" w14:textId="5D226B47" w:rsidR="00FA4FB6" w:rsidRDefault="00FA4FB6" w:rsidP="00FA4FB6">
      <w:r>
        <w:rPr>
          <w:sz w:val="24"/>
          <w:szCs w:val="24"/>
        </w:rPr>
        <w:t xml:space="preserve">The next meeting of Marshfield Community Council will be held at the Village Hall, Wellfield Road, Marshfield </w:t>
      </w:r>
      <w:r>
        <w:rPr>
          <w:b/>
          <w:sz w:val="24"/>
          <w:szCs w:val="24"/>
        </w:rPr>
        <w:t>on</w:t>
      </w:r>
      <w:r>
        <w:rPr>
          <w:b/>
          <w:sz w:val="24"/>
          <w:szCs w:val="24"/>
          <w:u w:val="single"/>
        </w:rPr>
        <w:t xml:space="preserve"> TUESDAY </w:t>
      </w:r>
      <w:r w:rsidR="007C7CA3">
        <w:rPr>
          <w:b/>
          <w:sz w:val="24"/>
          <w:szCs w:val="24"/>
          <w:u w:val="single"/>
        </w:rPr>
        <w:t>8</w:t>
      </w:r>
      <w:r w:rsidR="007D7AFE" w:rsidRPr="007D7AFE">
        <w:rPr>
          <w:b/>
          <w:sz w:val="24"/>
          <w:szCs w:val="24"/>
          <w:u w:val="single"/>
          <w:vertAlign w:val="superscript"/>
        </w:rPr>
        <w:t>th</w:t>
      </w:r>
      <w:r w:rsidR="007D7AFE">
        <w:rPr>
          <w:b/>
          <w:sz w:val="24"/>
          <w:szCs w:val="24"/>
          <w:u w:val="single"/>
        </w:rPr>
        <w:t xml:space="preserve"> </w:t>
      </w:r>
      <w:r w:rsidR="007C7CA3">
        <w:rPr>
          <w:b/>
          <w:sz w:val="24"/>
          <w:szCs w:val="24"/>
          <w:u w:val="single"/>
        </w:rPr>
        <w:t xml:space="preserve">January </w:t>
      </w:r>
      <w:r>
        <w:rPr>
          <w:b/>
          <w:sz w:val="24"/>
          <w:szCs w:val="24"/>
          <w:u w:val="single"/>
        </w:rPr>
        <w:t>201</w:t>
      </w:r>
      <w:r w:rsidR="007C7CA3">
        <w:rPr>
          <w:b/>
          <w:sz w:val="24"/>
          <w:szCs w:val="24"/>
          <w:u w:val="single"/>
        </w:rPr>
        <w:t>9</w:t>
      </w:r>
      <w:r>
        <w:rPr>
          <w:sz w:val="24"/>
          <w:szCs w:val="24"/>
        </w:rPr>
        <w:t xml:space="preserve"> commencing at </w:t>
      </w:r>
      <w:r>
        <w:rPr>
          <w:b/>
          <w:sz w:val="24"/>
          <w:szCs w:val="24"/>
          <w:u w:val="single"/>
        </w:rPr>
        <w:t>7:30p.m.</w:t>
      </w:r>
    </w:p>
    <w:p w14:paraId="1C5ED35C" w14:textId="77777777" w:rsidR="00FA4FB6" w:rsidRDefault="00FA4FB6" w:rsidP="00FA4FB6"/>
    <w:p w14:paraId="7CDF2DC9" w14:textId="77777777" w:rsidR="00FA4FB6" w:rsidRDefault="00FA4FB6" w:rsidP="00FA4FB6">
      <w:pPr>
        <w:pStyle w:val="Heading2"/>
        <w:numPr>
          <w:ilvl w:val="1"/>
          <w:numId w:val="21"/>
        </w:numPr>
        <w:rPr>
          <w:sz w:val="20"/>
          <w:szCs w:val="20"/>
        </w:rPr>
      </w:pPr>
      <w:r>
        <w:rPr>
          <w:sz w:val="20"/>
          <w:szCs w:val="20"/>
        </w:rPr>
        <w:t>Yours sincerely</w:t>
      </w:r>
    </w:p>
    <w:p w14:paraId="18EC6F29" w14:textId="77777777" w:rsidR="00FA4FB6" w:rsidRDefault="00FA4FB6" w:rsidP="00FA4FB6">
      <w:r>
        <w:t>G C Thomas</w:t>
      </w:r>
    </w:p>
    <w:p w14:paraId="4171242D" w14:textId="77777777" w:rsidR="00FA4FB6" w:rsidRDefault="00FA4FB6" w:rsidP="00FA4FB6">
      <w:r>
        <w:t>Clerk</w:t>
      </w:r>
    </w:p>
    <w:p w14:paraId="2C85B99A" w14:textId="77777777" w:rsidR="00FA4FB6" w:rsidRDefault="00FA4FB6" w:rsidP="00FA4FB6"/>
    <w:p w14:paraId="212E07F6" w14:textId="77777777" w:rsidR="00FA4FB6" w:rsidRDefault="00FA4FB6" w:rsidP="00FA4FB6">
      <w:pPr>
        <w:rPr>
          <w:b/>
          <w:sz w:val="24"/>
          <w:szCs w:val="24"/>
        </w:rPr>
      </w:pPr>
      <w:r>
        <w:rPr>
          <w:b/>
          <w:sz w:val="24"/>
          <w:szCs w:val="24"/>
        </w:rPr>
        <w:t>AGENDA</w:t>
      </w:r>
    </w:p>
    <w:p w14:paraId="29BCFA8F" w14:textId="77777777" w:rsidR="00FA4FB6" w:rsidRDefault="00FA4FB6"/>
    <w:tbl>
      <w:tblPr>
        <w:tblStyle w:val="a"/>
        <w:tblW w:w="10934"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9433"/>
        <w:gridCol w:w="895"/>
      </w:tblGrid>
      <w:tr w:rsidR="00955FE6" w14:paraId="2892C39B" w14:textId="77777777" w:rsidTr="008C7A55">
        <w:trPr>
          <w:trHeight w:val="218"/>
        </w:trPr>
        <w:tc>
          <w:tcPr>
            <w:tcW w:w="606" w:type="dxa"/>
            <w:shd w:val="clear" w:color="auto" w:fill="D9D9D9"/>
          </w:tcPr>
          <w:p w14:paraId="7692BB81" w14:textId="77777777" w:rsidR="00955FE6" w:rsidRDefault="00741958">
            <w:r>
              <w:rPr>
                <w:rFonts w:ascii="Arial Narrow" w:eastAsia="Arial Narrow" w:hAnsi="Arial Narrow" w:cs="Arial Narrow"/>
                <w:b/>
                <w:sz w:val="16"/>
                <w:szCs w:val="16"/>
              </w:rPr>
              <w:t>No.</w:t>
            </w:r>
          </w:p>
        </w:tc>
        <w:tc>
          <w:tcPr>
            <w:tcW w:w="9433" w:type="dxa"/>
            <w:shd w:val="clear" w:color="auto" w:fill="D9D9D9"/>
          </w:tcPr>
          <w:p w14:paraId="763043C3" w14:textId="77777777" w:rsidR="00955FE6" w:rsidRDefault="00741958">
            <w:r>
              <w:rPr>
                <w:rFonts w:ascii="Arial Narrow" w:eastAsia="Arial Narrow" w:hAnsi="Arial Narrow" w:cs="Arial Narrow"/>
                <w:b/>
                <w:sz w:val="16"/>
                <w:szCs w:val="16"/>
              </w:rPr>
              <w:t>Item</w:t>
            </w:r>
          </w:p>
        </w:tc>
        <w:tc>
          <w:tcPr>
            <w:tcW w:w="895" w:type="dxa"/>
            <w:shd w:val="clear" w:color="auto" w:fill="D9D9D9"/>
          </w:tcPr>
          <w:p w14:paraId="34A49271" w14:textId="77777777" w:rsidR="00955FE6" w:rsidRDefault="00741958">
            <w:pPr>
              <w:jc w:val="center"/>
            </w:pPr>
            <w:r>
              <w:rPr>
                <w:rFonts w:ascii="Arial Narrow" w:eastAsia="Arial Narrow" w:hAnsi="Arial Narrow" w:cs="Arial Narrow"/>
                <w:b/>
                <w:sz w:val="16"/>
                <w:szCs w:val="16"/>
              </w:rPr>
              <w:t>Time (mins)</w:t>
            </w:r>
          </w:p>
        </w:tc>
      </w:tr>
      <w:tr w:rsidR="00955FE6" w:rsidRPr="000140AC" w14:paraId="4C12D54F" w14:textId="77777777" w:rsidTr="008C7A55">
        <w:trPr>
          <w:trHeight w:val="560"/>
        </w:trPr>
        <w:tc>
          <w:tcPr>
            <w:tcW w:w="606" w:type="dxa"/>
            <w:tcBorders>
              <w:bottom w:val="single" w:sz="4" w:space="0" w:color="auto"/>
            </w:tcBorders>
          </w:tcPr>
          <w:p w14:paraId="02CE1433" w14:textId="77777777" w:rsidR="00955FE6" w:rsidRPr="000B5406" w:rsidRDefault="00741958">
            <w:pPr>
              <w:rPr>
                <w:b/>
                <w:sz w:val="24"/>
                <w:szCs w:val="24"/>
              </w:rPr>
            </w:pPr>
            <w:r w:rsidRPr="000B5406">
              <w:rPr>
                <w:b/>
                <w:sz w:val="24"/>
                <w:szCs w:val="24"/>
              </w:rPr>
              <w:t>1</w:t>
            </w:r>
          </w:p>
        </w:tc>
        <w:tc>
          <w:tcPr>
            <w:tcW w:w="9433" w:type="dxa"/>
            <w:tcBorders>
              <w:bottom w:val="single" w:sz="4" w:space="0" w:color="auto"/>
            </w:tcBorders>
          </w:tcPr>
          <w:p w14:paraId="49A3682C" w14:textId="0E76E499" w:rsidR="00D87529" w:rsidRPr="000B5406" w:rsidRDefault="00741958">
            <w:pPr>
              <w:widowControl/>
              <w:rPr>
                <w:b/>
                <w:sz w:val="24"/>
                <w:szCs w:val="24"/>
              </w:rPr>
            </w:pPr>
            <w:r w:rsidRPr="000B5406">
              <w:rPr>
                <w:b/>
                <w:sz w:val="24"/>
                <w:szCs w:val="24"/>
              </w:rPr>
              <w:t>Apologies.</w:t>
            </w:r>
          </w:p>
        </w:tc>
        <w:tc>
          <w:tcPr>
            <w:tcW w:w="895" w:type="dxa"/>
            <w:tcBorders>
              <w:bottom w:val="single" w:sz="4" w:space="0" w:color="auto"/>
            </w:tcBorders>
          </w:tcPr>
          <w:p w14:paraId="6103063A" w14:textId="172731F9" w:rsidR="00955FE6" w:rsidRPr="000B5406" w:rsidRDefault="002215C2" w:rsidP="002215C2">
            <w:pPr>
              <w:rPr>
                <w:b/>
                <w:sz w:val="24"/>
                <w:szCs w:val="24"/>
              </w:rPr>
            </w:pPr>
            <w:r>
              <w:rPr>
                <w:b/>
                <w:sz w:val="24"/>
                <w:szCs w:val="24"/>
              </w:rPr>
              <w:t xml:space="preserve">  </w:t>
            </w:r>
            <w:r w:rsidR="00741958" w:rsidRPr="000B5406">
              <w:rPr>
                <w:b/>
                <w:sz w:val="24"/>
                <w:szCs w:val="24"/>
              </w:rPr>
              <w:t>2</w:t>
            </w:r>
          </w:p>
        </w:tc>
      </w:tr>
      <w:tr w:rsidR="00D87529" w:rsidRPr="000140AC" w14:paraId="44A9E19D" w14:textId="77777777" w:rsidTr="00D17A61">
        <w:trPr>
          <w:trHeight w:val="525"/>
        </w:trPr>
        <w:tc>
          <w:tcPr>
            <w:tcW w:w="606" w:type="dxa"/>
            <w:tcBorders>
              <w:top w:val="single" w:sz="4" w:space="0" w:color="auto"/>
              <w:bottom w:val="single" w:sz="4" w:space="0" w:color="auto"/>
              <w:right w:val="single" w:sz="4" w:space="0" w:color="auto"/>
            </w:tcBorders>
          </w:tcPr>
          <w:p w14:paraId="098E034E" w14:textId="77777777" w:rsidR="00D87529" w:rsidRPr="000B5406" w:rsidRDefault="00CF371B" w:rsidP="001249C3">
            <w:pPr>
              <w:rPr>
                <w:b/>
                <w:sz w:val="24"/>
                <w:szCs w:val="24"/>
              </w:rPr>
            </w:pPr>
            <w:r>
              <w:rPr>
                <w:b/>
                <w:sz w:val="24"/>
                <w:szCs w:val="24"/>
              </w:rPr>
              <w:t>2</w:t>
            </w:r>
          </w:p>
        </w:tc>
        <w:tc>
          <w:tcPr>
            <w:tcW w:w="9433" w:type="dxa"/>
            <w:tcBorders>
              <w:top w:val="single" w:sz="4" w:space="0" w:color="auto"/>
              <w:left w:val="single" w:sz="4" w:space="0" w:color="auto"/>
              <w:bottom w:val="single" w:sz="4" w:space="0" w:color="auto"/>
            </w:tcBorders>
          </w:tcPr>
          <w:p w14:paraId="28218561" w14:textId="77777777" w:rsidR="00D87529" w:rsidRDefault="00D87529" w:rsidP="001249C3">
            <w:pPr>
              <w:widowControl/>
              <w:rPr>
                <w:b/>
                <w:sz w:val="24"/>
                <w:szCs w:val="24"/>
              </w:rPr>
            </w:pPr>
            <w:r w:rsidRPr="000B5406">
              <w:rPr>
                <w:b/>
                <w:sz w:val="24"/>
                <w:szCs w:val="24"/>
              </w:rPr>
              <w:t>Declaration of interests.</w:t>
            </w:r>
          </w:p>
          <w:p w14:paraId="29069D00" w14:textId="0836400F" w:rsidR="00D17A61" w:rsidRPr="000B5406" w:rsidRDefault="00D17A61" w:rsidP="001249C3">
            <w:pPr>
              <w:widowControl/>
              <w:rPr>
                <w:b/>
                <w:sz w:val="24"/>
                <w:szCs w:val="24"/>
              </w:rPr>
            </w:pPr>
          </w:p>
        </w:tc>
        <w:tc>
          <w:tcPr>
            <w:tcW w:w="895" w:type="dxa"/>
            <w:tcBorders>
              <w:top w:val="single" w:sz="4" w:space="0" w:color="auto"/>
              <w:bottom w:val="single" w:sz="4" w:space="0" w:color="auto"/>
            </w:tcBorders>
          </w:tcPr>
          <w:p w14:paraId="7DC1DCC4" w14:textId="6BB1AD29" w:rsidR="00D87529" w:rsidRDefault="00891267" w:rsidP="00891267">
            <w:pPr>
              <w:rPr>
                <w:b/>
                <w:sz w:val="24"/>
                <w:szCs w:val="24"/>
              </w:rPr>
            </w:pPr>
            <w:r>
              <w:rPr>
                <w:b/>
                <w:sz w:val="24"/>
                <w:szCs w:val="24"/>
              </w:rPr>
              <w:t xml:space="preserve">  </w:t>
            </w:r>
            <w:r w:rsidR="00D87529" w:rsidRPr="000B5406">
              <w:rPr>
                <w:b/>
                <w:sz w:val="24"/>
                <w:szCs w:val="24"/>
              </w:rPr>
              <w:t>1</w:t>
            </w:r>
          </w:p>
          <w:p w14:paraId="113F4E42" w14:textId="77777777" w:rsidR="00D87529" w:rsidRPr="000B5406" w:rsidRDefault="00D87529" w:rsidP="003F19DF">
            <w:pPr>
              <w:rPr>
                <w:b/>
                <w:sz w:val="24"/>
                <w:szCs w:val="24"/>
              </w:rPr>
            </w:pPr>
          </w:p>
        </w:tc>
      </w:tr>
      <w:tr w:rsidR="00D87529" w:rsidRPr="000140AC" w14:paraId="2598FB5D" w14:textId="77777777" w:rsidTr="00EB228F">
        <w:trPr>
          <w:trHeight w:val="525"/>
        </w:trPr>
        <w:tc>
          <w:tcPr>
            <w:tcW w:w="606" w:type="dxa"/>
            <w:tcBorders>
              <w:top w:val="single" w:sz="4" w:space="0" w:color="auto"/>
              <w:bottom w:val="single" w:sz="4" w:space="0" w:color="auto"/>
              <w:right w:val="single" w:sz="4" w:space="0" w:color="auto"/>
            </w:tcBorders>
          </w:tcPr>
          <w:p w14:paraId="44EE7DF9" w14:textId="371DB19D" w:rsidR="00D87529" w:rsidRDefault="00EB228F" w:rsidP="00D87529">
            <w:pPr>
              <w:rPr>
                <w:b/>
                <w:sz w:val="24"/>
                <w:szCs w:val="24"/>
              </w:rPr>
            </w:pPr>
            <w:r>
              <w:rPr>
                <w:b/>
                <w:sz w:val="24"/>
                <w:szCs w:val="24"/>
              </w:rPr>
              <w:t>3</w:t>
            </w:r>
          </w:p>
          <w:p w14:paraId="0C639818" w14:textId="77777777" w:rsidR="00F871F3" w:rsidRPr="000B5406" w:rsidRDefault="00F871F3" w:rsidP="00D87529">
            <w:pPr>
              <w:rPr>
                <w:b/>
                <w:sz w:val="24"/>
                <w:szCs w:val="24"/>
              </w:rPr>
            </w:pPr>
          </w:p>
        </w:tc>
        <w:tc>
          <w:tcPr>
            <w:tcW w:w="9433" w:type="dxa"/>
            <w:tcBorders>
              <w:top w:val="single" w:sz="4" w:space="0" w:color="auto"/>
              <w:left w:val="single" w:sz="4" w:space="0" w:color="auto"/>
              <w:bottom w:val="single" w:sz="4" w:space="0" w:color="auto"/>
            </w:tcBorders>
          </w:tcPr>
          <w:p w14:paraId="57478CE4" w14:textId="4009B51B" w:rsidR="0006443A" w:rsidRPr="00FA4FB6" w:rsidRDefault="00D87529" w:rsidP="00D87529">
            <w:pPr>
              <w:widowControl/>
              <w:rPr>
                <w:b/>
                <w:sz w:val="24"/>
                <w:szCs w:val="24"/>
              </w:rPr>
            </w:pPr>
            <w:r w:rsidRPr="00FA4FB6">
              <w:rPr>
                <w:b/>
                <w:sz w:val="24"/>
                <w:szCs w:val="24"/>
              </w:rPr>
              <w:t>Police Matters</w:t>
            </w:r>
          </w:p>
          <w:p w14:paraId="0710C88D" w14:textId="3A5AF3D0" w:rsidR="00EB228F" w:rsidRPr="000B5406" w:rsidRDefault="00EB228F" w:rsidP="00D87529">
            <w:pPr>
              <w:widowControl/>
              <w:rPr>
                <w:b/>
                <w:sz w:val="24"/>
                <w:szCs w:val="24"/>
              </w:rPr>
            </w:pPr>
          </w:p>
        </w:tc>
        <w:tc>
          <w:tcPr>
            <w:tcW w:w="895" w:type="dxa"/>
            <w:tcBorders>
              <w:top w:val="single" w:sz="4" w:space="0" w:color="auto"/>
              <w:bottom w:val="single" w:sz="4" w:space="0" w:color="auto"/>
            </w:tcBorders>
          </w:tcPr>
          <w:p w14:paraId="29EA8910" w14:textId="58EB65CD" w:rsidR="00D87529" w:rsidRPr="000B5406" w:rsidRDefault="00FA4FB6" w:rsidP="00D87529">
            <w:pPr>
              <w:rPr>
                <w:b/>
                <w:sz w:val="24"/>
                <w:szCs w:val="24"/>
              </w:rPr>
            </w:pPr>
            <w:r>
              <w:rPr>
                <w:b/>
                <w:sz w:val="24"/>
                <w:szCs w:val="24"/>
              </w:rPr>
              <w:t>1</w:t>
            </w:r>
            <w:r w:rsidR="00A82090">
              <w:rPr>
                <w:b/>
                <w:sz w:val="24"/>
                <w:szCs w:val="24"/>
              </w:rPr>
              <w:t>5</w:t>
            </w:r>
          </w:p>
        </w:tc>
      </w:tr>
      <w:tr w:rsidR="00D87529" w:rsidRPr="000140AC" w14:paraId="3D9ADA27" w14:textId="77777777" w:rsidTr="00D17A61">
        <w:trPr>
          <w:trHeight w:val="690"/>
        </w:trPr>
        <w:tc>
          <w:tcPr>
            <w:tcW w:w="606" w:type="dxa"/>
            <w:tcBorders>
              <w:top w:val="single" w:sz="4" w:space="0" w:color="auto"/>
              <w:bottom w:val="single" w:sz="4" w:space="0" w:color="auto"/>
              <w:right w:val="single" w:sz="4" w:space="0" w:color="auto"/>
            </w:tcBorders>
          </w:tcPr>
          <w:p w14:paraId="78EFDC60" w14:textId="798AC7BA" w:rsidR="00D87529" w:rsidRPr="000B5406" w:rsidRDefault="00A82090" w:rsidP="00D87529">
            <w:pPr>
              <w:rPr>
                <w:b/>
                <w:sz w:val="24"/>
                <w:szCs w:val="24"/>
              </w:rPr>
            </w:pPr>
            <w:r>
              <w:rPr>
                <w:b/>
                <w:sz w:val="24"/>
                <w:szCs w:val="24"/>
              </w:rPr>
              <w:t>4</w:t>
            </w:r>
          </w:p>
        </w:tc>
        <w:tc>
          <w:tcPr>
            <w:tcW w:w="9433" w:type="dxa"/>
            <w:tcBorders>
              <w:top w:val="single" w:sz="4" w:space="0" w:color="auto"/>
              <w:left w:val="single" w:sz="4" w:space="0" w:color="auto"/>
              <w:bottom w:val="single" w:sz="4" w:space="0" w:color="auto"/>
            </w:tcBorders>
          </w:tcPr>
          <w:p w14:paraId="1FF27CB5" w14:textId="77777777" w:rsidR="00D87529" w:rsidRDefault="00D87529" w:rsidP="003B21CA">
            <w:pPr>
              <w:widowControl/>
              <w:rPr>
                <w:b/>
                <w:sz w:val="24"/>
                <w:szCs w:val="24"/>
              </w:rPr>
            </w:pPr>
            <w:r w:rsidRPr="0073697C">
              <w:rPr>
                <w:b/>
                <w:sz w:val="24"/>
                <w:szCs w:val="24"/>
              </w:rPr>
              <w:t>Time allowed for members of public to speak (In line with Standing Order on Public Participation in Meetings)</w:t>
            </w:r>
          </w:p>
          <w:p w14:paraId="24E6348E" w14:textId="5524E15C" w:rsidR="00D17A61" w:rsidRPr="003B21CA" w:rsidRDefault="00D17A61" w:rsidP="003B21CA">
            <w:pPr>
              <w:widowControl/>
              <w:rPr>
                <w:b/>
                <w:i/>
                <w:sz w:val="24"/>
                <w:szCs w:val="24"/>
              </w:rPr>
            </w:pPr>
          </w:p>
        </w:tc>
        <w:tc>
          <w:tcPr>
            <w:tcW w:w="895" w:type="dxa"/>
            <w:tcBorders>
              <w:top w:val="single" w:sz="4" w:space="0" w:color="auto"/>
              <w:bottom w:val="single" w:sz="4" w:space="0" w:color="auto"/>
            </w:tcBorders>
          </w:tcPr>
          <w:p w14:paraId="2E7AF1CC" w14:textId="79F9C7AD" w:rsidR="00D87529" w:rsidRPr="000B5406" w:rsidRDefault="00D87529" w:rsidP="00D87529">
            <w:pPr>
              <w:rPr>
                <w:b/>
                <w:sz w:val="24"/>
                <w:szCs w:val="24"/>
              </w:rPr>
            </w:pPr>
            <w:r>
              <w:rPr>
                <w:b/>
                <w:sz w:val="24"/>
                <w:szCs w:val="24"/>
              </w:rPr>
              <w:t>15</w:t>
            </w:r>
          </w:p>
        </w:tc>
      </w:tr>
      <w:tr w:rsidR="00D87529" w:rsidRPr="000140AC" w14:paraId="3D304B34" w14:textId="77777777" w:rsidTr="00F868C3">
        <w:trPr>
          <w:trHeight w:val="600"/>
        </w:trPr>
        <w:tc>
          <w:tcPr>
            <w:tcW w:w="606" w:type="dxa"/>
            <w:tcBorders>
              <w:top w:val="single" w:sz="4" w:space="0" w:color="auto"/>
              <w:bottom w:val="single" w:sz="4" w:space="0" w:color="auto"/>
              <w:right w:val="single" w:sz="4" w:space="0" w:color="auto"/>
            </w:tcBorders>
          </w:tcPr>
          <w:p w14:paraId="78AFE919" w14:textId="6782CE4A" w:rsidR="00D87529" w:rsidRPr="000B5406" w:rsidRDefault="00A82090" w:rsidP="00D87529">
            <w:pPr>
              <w:rPr>
                <w:b/>
                <w:sz w:val="24"/>
                <w:szCs w:val="24"/>
              </w:rPr>
            </w:pPr>
            <w:r>
              <w:rPr>
                <w:b/>
                <w:sz w:val="24"/>
                <w:szCs w:val="24"/>
              </w:rPr>
              <w:t>5</w:t>
            </w:r>
          </w:p>
        </w:tc>
        <w:tc>
          <w:tcPr>
            <w:tcW w:w="9433" w:type="dxa"/>
            <w:tcBorders>
              <w:top w:val="single" w:sz="4" w:space="0" w:color="auto"/>
              <w:left w:val="single" w:sz="4" w:space="0" w:color="auto"/>
              <w:bottom w:val="single" w:sz="4" w:space="0" w:color="auto"/>
            </w:tcBorders>
          </w:tcPr>
          <w:p w14:paraId="1EB1E4CF" w14:textId="075DEAC9" w:rsidR="00F868C3" w:rsidRDefault="00D87529" w:rsidP="00D87529">
            <w:pPr>
              <w:widowControl/>
              <w:rPr>
                <w:b/>
                <w:sz w:val="24"/>
                <w:szCs w:val="24"/>
              </w:rPr>
            </w:pPr>
            <w:r>
              <w:rPr>
                <w:b/>
                <w:sz w:val="24"/>
                <w:szCs w:val="24"/>
              </w:rPr>
              <w:t>To confirm the minutes of the Mo</w:t>
            </w:r>
            <w:r w:rsidR="008C7A55">
              <w:rPr>
                <w:b/>
                <w:sz w:val="24"/>
                <w:szCs w:val="24"/>
              </w:rPr>
              <w:t xml:space="preserve">nthly Council meeting held on </w:t>
            </w:r>
            <w:r w:rsidR="007D7AFE">
              <w:rPr>
                <w:b/>
                <w:sz w:val="24"/>
                <w:szCs w:val="24"/>
              </w:rPr>
              <w:t>1</w:t>
            </w:r>
            <w:r w:rsidR="004F789F">
              <w:rPr>
                <w:b/>
                <w:sz w:val="24"/>
                <w:szCs w:val="24"/>
              </w:rPr>
              <w:t>1</w:t>
            </w:r>
            <w:r w:rsidR="007D7AFE" w:rsidRPr="007D7AFE">
              <w:rPr>
                <w:b/>
                <w:sz w:val="24"/>
                <w:szCs w:val="24"/>
                <w:vertAlign w:val="superscript"/>
              </w:rPr>
              <w:t>th</w:t>
            </w:r>
            <w:r w:rsidR="007D7AFE">
              <w:rPr>
                <w:b/>
                <w:sz w:val="24"/>
                <w:szCs w:val="24"/>
              </w:rPr>
              <w:t xml:space="preserve"> </w:t>
            </w:r>
            <w:r w:rsidR="004F789F">
              <w:rPr>
                <w:b/>
                <w:sz w:val="24"/>
                <w:szCs w:val="24"/>
              </w:rPr>
              <w:t>Dec</w:t>
            </w:r>
            <w:r w:rsidR="007D7AFE">
              <w:rPr>
                <w:b/>
                <w:sz w:val="24"/>
                <w:szCs w:val="24"/>
              </w:rPr>
              <w:t xml:space="preserve">ember  </w:t>
            </w:r>
            <w:r>
              <w:rPr>
                <w:b/>
                <w:sz w:val="24"/>
                <w:szCs w:val="24"/>
              </w:rPr>
              <w:t>201</w:t>
            </w:r>
            <w:r w:rsidR="00FD70FB">
              <w:rPr>
                <w:b/>
                <w:sz w:val="24"/>
                <w:szCs w:val="24"/>
              </w:rPr>
              <w:t>8</w:t>
            </w:r>
            <w:r w:rsidR="00CF371B">
              <w:rPr>
                <w:b/>
                <w:sz w:val="24"/>
                <w:szCs w:val="24"/>
              </w:rPr>
              <w:t>.</w:t>
            </w:r>
          </w:p>
          <w:p w14:paraId="65762D28" w14:textId="2ACD2D95" w:rsidR="00CC1E07" w:rsidRPr="000B5406" w:rsidRDefault="00CC1E07" w:rsidP="00D87529">
            <w:pPr>
              <w:widowControl/>
              <w:rPr>
                <w:b/>
                <w:sz w:val="24"/>
                <w:szCs w:val="24"/>
              </w:rPr>
            </w:pPr>
          </w:p>
        </w:tc>
        <w:tc>
          <w:tcPr>
            <w:tcW w:w="895" w:type="dxa"/>
            <w:tcBorders>
              <w:top w:val="single" w:sz="4" w:space="0" w:color="auto"/>
              <w:bottom w:val="single" w:sz="4" w:space="0" w:color="auto"/>
            </w:tcBorders>
          </w:tcPr>
          <w:p w14:paraId="01AF4D2C" w14:textId="371CAF0C" w:rsidR="00D87529" w:rsidRPr="000B5406" w:rsidRDefault="00845C8D" w:rsidP="00891267">
            <w:pPr>
              <w:rPr>
                <w:b/>
                <w:sz w:val="24"/>
                <w:szCs w:val="24"/>
              </w:rPr>
            </w:pPr>
            <w:r>
              <w:rPr>
                <w:b/>
                <w:sz w:val="24"/>
                <w:szCs w:val="24"/>
              </w:rPr>
              <w:t>5</w:t>
            </w:r>
          </w:p>
        </w:tc>
      </w:tr>
      <w:tr w:rsidR="00D87529" w:rsidRPr="000140AC" w14:paraId="4DDC7A62" w14:textId="77777777" w:rsidTr="00694F26">
        <w:trPr>
          <w:trHeight w:val="429"/>
        </w:trPr>
        <w:tc>
          <w:tcPr>
            <w:tcW w:w="606" w:type="dxa"/>
            <w:tcBorders>
              <w:bottom w:val="single" w:sz="4" w:space="0" w:color="auto"/>
            </w:tcBorders>
          </w:tcPr>
          <w:p w14:paraId="00C1E8E8" w14:textId="0F26E0A0" w:rsidR="00D87529" w:rsidRDefault="00A82090" w:rsidP="00D87529">
            <w:pPr>
              <w:rPr>
                <w:b/>
                <w:sz w:val="24"/>
                <w:szCs w:val="24"/>
              </w:rPr>
            </w:pPr>
            <w:r>
              <w:rPr>
                <w:b/>
                <w:sz w:val="24"/>
                <w:szCs w:val="24"/>
              </w:rPr>
              <w:t>6</w:t>
            </w:r>
          </w:p>
          <w:p w14:paraId="2A10BCB0" w14:textId="77777777" w:rsidR="00D87529" w:rsidRPr="000B5406" w:rsidRDefault="00D87529" w:rsidP="00D87529">
            <w:pPr>
              <w:rPr>
                <w:b/>
                <w:sz w:val="24"/>
                <w:szCs w:val="24"/>
              </w:rPr>
            </w:pPr>
          </w:p>
        </w:tc>
        <w:tc>
          <w:tcPr>
            <w:tcW w:w="9433" w:type="dxa"/>
            <w:tcBorders>
              <w:bottom w:val="single" w:sz="4" w:space="0" w:color="auto"/>
            </w:tcBorders>
          </w:tcPr>
          <w:p w14:paraId="4C80DFF2" w14:textId="33F35D4F" w:rsidR="008156CE" w:rsidRDefault="00D87529" w:rsidP="00D87529">
            <w:pPr>
              <w:rPr>
                <w:b/>
                <w:sz w:val="24"/>
                <w:szCs w:val="24"/>
              </w:rPr>
            </w:pPr>
            <w:r w:rsidRPr="000B5406">
              <w:rPr>
                <w:b/>
                <w:sz w:val="24"/>
                <w:szCs w:val="24"/>
              </w:rPr>
              <w:t>R</w:t>
            </w:r>
            <w:r>
              <w:rPr>
                <w:b/>
                <w:sz w:val="24"/>
                <w:szCs w:val="24"/>
              </w:rPr>
              <w:t>eview of actions a</w:t>
            </w:r>
            <w:r w:rsidR="00533188">
              <w:rPr>
                <w:b/>
                <w:sz w:val="24"/>
                <w:szCs w:val="24"/>
              </w:rPr>
              <w:t>r</w:t>
            </w:r>
            <w:r>
              <w:rPr>
                <w:b/>
                <w:sz w:val="24"/>
                <w:szCs w:val="24"/>
              </w:rPr>
              <w:t xml:space="preserve">ising from </w:t>
            </w:r>
            <w:r w:rsidR="00B36ABE">
              <w:rPr>
                <w:b/>
                <w:sz w:val="24"/>
                <w:szCs w:val="24"/>
              </w:rPr>
              <w:t>the</w:t>
            </w:r>
            <w:r w:rsidR="00FA4FB6">
              <w:rPr>
                <w:b/>
                <w:sz w:val="24"/>
                <w:szCs w:val="24"/>
              </w:rPr>
              <w:t xml:space="preserve"> </w:t>
            </w:r>
            <w:r>
              <w:rPr>
                <w:b/>
                <w:sz w:val="24"/>
                <w:szCs w:val="24"/>
              </w:rPr>
              <w:t>Council M</w:t>
            </w:r>
            <w:r w:rsidRPr="000B5406">
              <w:rPr>
                <w:b/>
                <w:sz w:val="24"/>
                <w:szCs w:val="24"/>
              </w:rPr>
              <w:t>eeting</w:t>
            </w:r>
            <w:r w:rsidR="008C7A55">
              <w:rPr>
                <w:b/>
                <w:sz w:val="24"/>
                <w:szCs w:val="24"/>
              </w:rPr>
              <w:t xml:space="preserve"> held on</w:t>
            </w:r>
            <w:r w:rsidR="007D7AFE">
              <w:rPr>
                <w:b/>
                <w:sz w:val="24"/>
                <w:szCs w:val="24"/>
              </w:rPr>
              <w:t xml:space="preserve"> 1</w:t>
            </w:r>
            <w:r w:rsidR="004F789F">
              <w:rPr>
                <w:b/>
                <w:sz w:val="24"/>
                <w:szCs w:val="24"/>
              </w:rPr>
              <w:t>1</w:t>
            </w:r>
            <w:r w:rsidR="007D7AFE" w:rsidRPr="007D7AFE">
              <w:rPr>
                <w:b/>
                <w:sz w:val="24"/>
                <w:szCs w:val="24"/>
                <w:vertAlign w:val="superscript"/>
              </w:rPr>
              <w:t>th</w:t>
            </w:r>
            <w:r w:rsidR="007D7AFE">
              <w:rPr>
                <w:b/>
                <w:sz w:val="24"/>
                <w:szCs w:val="24"/>
              </w:rPr>
              <w:t xml:space="preserve"> </w:t>
            </w:r>
            <w:r w:rsidR="004F789F">
              <w:rPr>
                <w:b/>
                <w:sz w:val="24"/>
                <w:szCs w:val="24"/>
              </w:rPr>
              <w:t>Dec</w:t>
            </w:r>
            <w:r w:rsidR="007D7AFE">
              <w:rPr>
                <w:b/>
                <w:sz w:val="24"/>
                <w:szCs w:val="24"/>
              </w:rPr>
              <w:t>ember</w:t>
            </w:r>
            <w:r w:rsidR="00D17A61">
              <w:rPr>
                <w:b/>
                <w:sz w:val="24"/>
                <w:szCs w:val="24"/>
              </w:rPr>
              <w:t xml:space="preserve"> </w:t>
            </w:r>
            <w:r w:rsidR="008C7A55">
              <w:rPr>
                <w:b/>
                <w:sz w:val="24"/>
                <w:szCs w:val="24"/>
              </w:rPr>
              <w:t>2</w:t>
            </w:r>
            <w:r>
              <w:rPr>
                <w:b/>
                <w:sz w:val="24"/>
                <w:szCs w:val="24"/>
              </w:rPr>
              <w:t>01</w:t>
            </w:r>
            <w:r w:rsidR="00FD70FB">
              <w:rPr>
                <w:b/>
                <w:sz w:val="24"/>
                <w:szCs w:val="24"/>
              </w:rPr>
              <w:t>8</w:t>
            </w:r>
            <w:r w:rsidR="00CF371B">
              <w:rPr>
                <w:b/>
                <w:sz w:val="24"/>
                <w:szCs w:val="24"/>
              </w:rPr>
              <w:t>.</w:t>
            </w:r>
          </w:p>
          <w:p w14:paraId="5F236C73" w14:textId="071C3789" w:rsidR="00CC1E07" w:rsidRPr="00E1582E" w:rsidRDefault="00CC1E07" w:rsidP="00D87529">
            <w:pPr>
              <w:rPr>
                <w:b/>
                <w:sz w:val="24"/>
                <w:szCs w:val="24"/>
              </w:rPr>
            </w:pPr>
          </w:p>
        </w:tc>
        <w:tc>
          <w:tcPr>
            <w:tcW w:w="895" w:type="dxa"/>
            <w:tcBorders>
              <w:bottom w:val="single" w:sz="4" w:space="0" w:color="auto"/>
            </w:tcBorders>
          </w:tcPr>
          <w:p w14:paraId="6D046C2D" w14:textId="0D5DCAF6" w:rsidR="00D87529" w:rsidRDefault="00D87529" w:rsidP="00D87529">
            <w:pPr>
              <w:rPr>
                <w:b/>
                <w:sz w:val="24"/>
                <w:szCs w:val="24"/>
              </w:rPr>
            </w:pPr>
            <w:r>
              <w:rPr>
                <w:b/>
                <w:sz w:val="24"/>
                <w:szCs w:val="24"/>
              </w:rPr>
              <w:t>15</w:t>
            </w:r>
          </w:p>
          <w:p w14:paraId="5DB6EE2F" w14:textId="1EF39C0C" w:rsidR="00694F26" w:rsidRPr="000B5406" w:rsidRDefault="00694F26" w:rsidP="00D87529">
            <w:pPr>
              <w:rPr>
                <w:b/>
                <w:sz w:val="24"/>
                <w:szCs w:val="24"/>
              </w:rPr>
            </w:pPr>
          </w:p>
        </w:tc>
      </w:tr>
      <w:tr w:rsidR="00D87529" w:rsidRPr="000140AC" w14:paraId="18A5389C" w14:textId="77777777" w:rsidTr="008D3E9F">
        <w:trPr>
          <w:trHeight w:val="83"/>
        </w:trPr>
        <w:tc>
          <w:tcPr>
            <w:tcW w:w="606" w:type="dxa"/>
            <w:tcBorders>
              <w:top w:val="single" w:sz="4" w:space="0" w:color="auto"/>
              <w:bottom w:val="single" w:sz="4" w:space="0" w:color="auto"/>
            </w:tcBorders>
          </w:tcPr>
          <w:p w14:paraId="1E4FDE5D" w14:textId="2388ED6B" w:rsidR="00D87529" w:rsidRDefault="00A82090" w:rsidP="00D87529">
            <w:pPr>
              <w:rPr>
                <w:b/>
                <w:sz w:val="24"/>
                <w:szCs w:val="24"/>
              </w:rPr>
            </w:pPr>
            <w:r>
              <w:rPr>
                <w:b/>
                <w:sz w:val="24"/>
                <w:szCs w:val="24"/>
              </w:rPr>
              <w:t>7</w:t>
            </w:r>
          </w:p>
        </w:tc>
        <w:tc>
          <w:tcPr>
            <w:tcW w:w="9433" w:type="dxa"/>
            <w:tcBorders>
              <w:top w:val="single" w:sz="4" w:space="0" w:color="auto"/>
              <w:bottom w:val="single" w:sz="4" w:space="0" w:color="auto"/>
            </w:tcBorders>
          </w:tcPr>
          <w:p w14:paraId="5E889900" w14:textId="3477545B" w:rsidR="00891267" w:rsidRPr="004C488A" w:rsidRDefault="00CF371B" w:rsidP="00FA4FB6">
            <w:pPr>
              <w:tabs>
                <w:tab w:val="left" w:pos="3528"/>
              </w:tabs>
              <w:rPr>
                <w:b/>
                <w:i/>
                <w:sz w:val="24"/>
                <w:szCs w:val="24"/>
              </w:rPr>
            </w:pPr>
            <w:r w:rsidRPr="004C488A">
              <w:rPr>
                <w:b/>
                <w:i/>
                <w:sz w:val="24"/>
                <w:szCs w:val="24"/>
              </w:rPr>
              <w:t>Financial Matters</w:t>
            </w:r>
            <w:r w:rsidR="004C488A">
              <w:rPr>
                <w:b/>
                <w:i/>
                <w:sz w:val="24"/>
                <w:szCs w:val="24"/>
              </w:rPr>
              <w:t>:</w:t>
            </w:r>
          </w:p>
          <w:p w14:paraId="0EDAF1FC" w14:textId="0C0BEEBB" w:rsidR="00ED25D6" w:rsidRDefault="00ED25D6" w:rsidP="00FA4FB6">
            <w:pPr>
              <w:tabs>
                <w:tab w:val="left" w:pos="3528"/>
              </w:tabs>
              <w:rPr>
                <w:b/>
                <w:sz w:val="24"/>
                <w:szCs w:val="24"/>
              </w:rPr>
            </w:pPr>
          </w:p>
          <w:p w14:paraId="40D23DCC" w14:textId="2444DC33" w:rsidR="003D0BD0" w:rsidRDefault="003D0BD0" w:rsidP="00FA4FB6">
            <w:pPr>
              <w:tabs>
                <w:tab w:val="left" w:pos="3528"/>
              </w:tabs>
              <w:rPr>
                <w:b/>
                <w:sz w:val="24"/>
                <w:szCs w:val="24"/>
              </w:rPr>
            </w:pPr>
            <w:proofErr w:type="spellStart"/>
            <w:r>
              <w:rPr>
                <w:b/>
                <w:sz w:val="24"/>
                <w:szCs w:val="24"/>
              </w:rPr>
              <w:t>i</w:t>
            </w:r>
            <w:proofErr w:type="spellEnd"/>
            <w:r>
              <w:rPr>
                <w:b/>
                <w:sz w:val="24"/>
                <w:szCs w:val="24"/>
              </w:rPr>
              <w:t xml:space="preserve">) to receive </w:t>
            </w:r>
            <w:r w:rsidR="00A82090">
              <w:rPr>
                <w:b/>
                <w:sz w:val="24"/>
                <w:szCs w:val="24"/>
              </w:rPr>
              <w:t>an update on payments and receipts and a bank reconciliation.</w:t>
            </w:r>
          </w:p>
          <w:p w14:paraId="6A6B7D0C" w14:textId="05B7386C" w:rsidR="007D7AFE" w:rsidRDefault="007D7AFE" w:rsidP="007D7AFE">
            <w:pPr>
              <w:tabs>
                <w:tab w:val="left" w:pos="3528"/>
              </w:tabs>
              <w:rPr>
                <w:b/>
                <w:sz w:val="24"/>
                <w:szCs w:val="24"/>
              </w:rPr>
            </w:pPr>
            <w:r>
              <w:rPr>
                <w:b/>
                <w:sz w:val="24"/>
                <w:szCs w:val="24"/>
              </w:rPr>
              <w:t xml:space="preserve">ii) To </w:t>
            </w:r>
            <w:r w:rsidR="004F789F">
              <w:rPr>
                <w:b/>
                <w:sz w:val="24"/>
                <w:szCs w:val="24"/>
              </w:rPr>
              <w:t>agree the</w:t>
            </w:r>
            <w:r w:rsidR="005F457F">
              <w:rPr>
                <w:b/>
                <w:sz w:val="24"/>
                <w:szCs w:val="24"/>
              </w:rPr>
              <w:t xml:space="preserve"> 2019/20 budget</w:t>
            </w:r>
            <w:r w:rsidR="004F789F">
              <w:rPr>
                <w:b/>
                <w:sz w:val="24"/>
                <w:szCs w:val="24"/>
              </w:rPr>
              <w:t xml:space="preserve"> and the council tax precept to be notified to Newport City Council.</w:t>
            </w:r>
          </w:p>
          <w:p w14:paraId="60FC3AA2" w14:textId="7B62BEFB" w:rsidR="008A504A" w:rsidRDefault="00EF6B86" w:rsidP="007D7AFE">
            <w:pPr>
              <w:tabs>
                <w:tab w:val="left" w:pos="3528"/>
              </w:tabs>
              <w:rPr>
                <w:b/>
                <w:sz w:val="24"/>
                <w:szCs w:val="24"/>
              </w:rPr>
            </w:pPr>
            <w:r>
              <w:rPr>
                <w:b/>
                <w:sz w:val="24"/>
                <w:szCs w:val="24"/>
              </w:rPr>
              <w:t>ii</w:t>
            </w:r>
            <w:r w:rsidR="00A82090">
              <w:rPr>
                <w:b/>
                <w:sz w:val="24"/>
                <w:szCs w:val="24"/>
              </w:rPr>
              <w:t>i</w:t>
            </w:r>
            <w:r>
              <w:rPr>
                <w:b/>
                <w:sz w:val="24"/>
                <w:szCs w:val="24"/>
              </w:rPr>
              <w:t xml:space="preserve">) To </w:t>
            </w:r>
            <w:r w:rsidR="00FD3918">
              <w:rPr>
                <w:b/>
                <w:sz w:val="24"/>
                <w:szCs w:val="24"/>
              </w:rPr>
              <w:t>receive the recommended pay award and salary scales for 2019-20.</w:t>
            </w:r>
          </w:p>
          <w:p w14:paraId="6CE9EA1A" w14:textId="7D9BFC4A" w:rsidR="00386CC5" w:rsidRPr="00EB228F" w:rsidRDefault="00386CC5" w:rsidP="00386CC5">
            <w:pPr>
              <w:tabs>
                <w:tab w:val="left" w:pos="2476"/>
              </w:tabs>
              <w:rPr>
                <w:b/>
                <w:color w:val="0B1D18"/>
                <w:sz w:val="24"/>
                <w:szCs w:val="24"/>
              </w:rPr>
            </w:pPr>
            <w:r>
              <w:rPr>
                <w:b/>
                <w:color w:val="0B1D18"/>
                <w:sz w:val="24"/>
                <w:szCs w:val="24"/>
              </w:rPr>
              <w:t xml:space="preserve">iv) </w:t>
            </w:r>
            <w:r w:rsidRPr="00EB228F">
              <w:rPr>
                <w:b/>
                <w:color w:val="0B1D18"/>
                <w:sz w:val="24"/>
                <w:szCs w:val="24"/>
              </w:rPr>
              <w:t xml:space="preserve">To receive an update on </w:t>
            </w:r>
            <w:r>
              <w:rPr>
                <w:b/>
                <w:color w:val="0B1D18"/>
                <w:sz w:val="24"/>
                <w:szCs w:val="24"/>
              </w:rPr>
              <w:t>v</w:t>
            </w:r>
            <w:r w:rsidRPr="00EB228F">
              <w:rPr>
                <w:b/>
                <w:color w:val="0B1D18"/>
                <w:sz w:val="24"/>
                <w:szCs w:val="24"/>
              </w:rPr>
              <w:t xml:space="preserve">illage </w:t>
            </w:r>
            <w:r>
              <w:rPr>
                <w:b/>
                <w:color w:val="0B1D18"/>
                <w:sz w:val="24"/>
                <w:szCs w:val="24"/>
              </w:rPr>
              <w:t>p</w:t>
            </w:r>
            <w:r w:rsidRPr="00EB228F">
              <w:rPr>
                <w:b/>
                <w:color w:val="0B1D18"/>
                <w:sz w:val="24"/>
                <w:szCs w:val="24"/>
              </w:rPr>
              <w:t>lanters and decide on costs involved</w:t>
            </w:r>
            <w:r>
              <w:rPr>
                <w:b/>
                <w:color w:val="0B1D18"/>
                <w:sz w:val="24"/>
                <w:szCs w:val="24"/>
              </w:rPr>
              <w:t>.</w:t>
            </w:r>
          </w:p>
          <w:p w14:paraId="1A77EC76" w14:textId="642AA7A7" w:rsidR="00CC1E07" w:rsidRDefault="008D3E9F" w:rsidP="008D3E9F">
            <w:pPr>
              <w:tabs>
                <w:tab w:val="left" w:pos="3528"/>
              </w:tabs>
              <w:rPr>
                <w:b/>
                <w:sz w:val="24"/>
                <w:szCs w:val="24"/>
              </w:rPr>
            </w:pPr>
            <w:r>
              <w:rPr>
                <w:b/>
                <w:sz w:val="24"/>
                <w:szCs w:val="24"/>
              </w:rPr>
              <w:t>v</w:t>
            </w:r>
            <w:r w:rsidR="00CC17A1">
              <w:rPr>
                <w:b/>
                <w:sz w:val="24"/>
                <w:szCs w:val="24"/>
              </w:rPr>
              <w:t xml:space="preserve">) </w:t>
            </w:r>
            <w:r w:rsidR="00576E33">
              <w:rPr>
                <w:b/>
                <w:sz w:val="24"/>
                <w:szCs w:val="24"/>
              </w:rPr>
              <w:t>Other financial matters.</w:t>
            </w:r>
          </w:p>
          <w:p w14:paraId="71D34A1E" w14:textId="76F46FF4" w:rsidR="008A504A" w:rsidRPr="008D3E9F" w:rsidRDefault="008A504A" w:rsidP="008D3E9F">
            <w:pPr>
              <w:tabs>
                <w:tab w:val="left" w:pos="3528"/>
              </w:tabs>
              <w:rPr>
                <w:b/>
                <w:sz w:val="24"/>
                <w:szCs w:val="24"/>
              </w:rPr>
            </w:pPr>
          </w:p>
        </w:tc>
        <w:tc>
          <w:tcPr>
            <w:tcW w:w="895" w:type="dxa"/>
            <w:tcBorders>
              <w:top w:val="single" w:sz="4" w:space="0" w:color="auto"/>
              <w:bottom w:val="single" w:sz="4" w:space="0" w:color="auto"/>
            </w:tcBorders>
          </w:tcPr>
          <w:p w14:paraId="51CF4C0C" w14:textId="113EA6EE" w:rsidR="00D87529" w:rsidRPr="000B5406" w:rsidRDefault="00CC1E07" w:rsidP="00D87529">
            <w:pPr>
              <w:rPr>
                <w:b/>
                <w:sz w:val="24"/>
                <w:szCs w:val="24"/>
              </w:rPr>
            </w:pPr>
            <w:r>
              <w:rPr>
                <w:b/>
                <w:sz w:val="24"/>
                <w:szCs w:val="24"/>
              </w:rPr>
              <w:t>2</w:t>
            </w:r>
            <w:r w:rsidR="00386CC5">
              <w:rPr>
                <w:b/>
                <w:sz w:val="24"/>
                <w:szCs w:val="24"/>
              </w:rPr>
              <w:t>5</w:t>
            </w:r>
          </w:p>
        </w:tc>
      </w:tr>
      <w:tr w:rsidR="0047584C" w:rsidRPr="000140AC" w14:paraId="6CEEC6EE" w14:textId="77777777" w:rsidTr="00EB228F">
        <w:trPr>
          <w:trHeight w:val="535"/>
        </w:trPr>
        <w:tc>
          <w:tcPr>
            <w:tcW w:w="606" w:type="dxa"/>
            <w:tcBorders>
              <w:top w:val="single" w:sz="4" w:space="0" w:color="auto"/>
              <w:bottom w:val="single" w:sz="4" w:space="0" w:color="auto"/>
            </w:tcBorders>
          </w:tcPr>
          <w:p w14:paraId="157980C1" w14:textId="0CF57A94" w:rsidR="0047584C" w:rsidRDefault="00A82090" w:rsidP="00D87529">
            <w:pPr>
              <w:rPr>
                <w:b/>
                <w:sz w:val="24"/>
                <w:szCs w:val="24"/>
              </w:rPr>
            </w:pPr>
            <w:r>
              <w:rPr>
                <w:b/>
                <w:sz w:val="24"/>
                <w:szCs w:val="24"/>
              </w:rPr>
              <w:t>8</w:t>
            </w:r>
          </w:p>
        </w:tc>
        <w:tc>
          <w:tcPr>
            <w:tcW w:w="9433" w:type="dxa"/>
            <w:tcBorders>
              <w:top w:val="single" w:sz="4" w:space="0" w:color="auto"/>
              <w:bottom w:val="single" w:sz="4" w:space="0" w:color="auto"/>
            </w:tcBorders>
          </w:tcPr>
          <w:p w14:paraId="224039B3" w14:textId="07D35E80" w:rsidR="00EB228F" w:rsidRPr="00EB228F" w:rsidRDefault="00EB228F" w:rsidP="001D46D0">
            <w:pPr>
              <w:tabs>
                <w:tab w:val="left" w:pos="2476"/>
              </w:tabs>
              <w:rPr>
                <w:b/>
                <w:sz w:val="24"/>
                <w:szCs w:val="24"/>
              </w:rPr>
            </w:pPr>
            <w:r w:rsidRPr="00EB228F">
              <w:rPr>
                <w:b/>
                <w:sz w:val="24"/>
                <w:szCs w:val="24"/>
              </w:rPr>
              <w:t>To</w:t>
            </w:r>
            <w:r w:rsidR="004F789F">
              <w:rPr>
                <w:b/>
                <w:sz w:val="24"/>
                <w:szCs w:val="24"/>
              </w:rPr>
              <w:t xml:space="preserve"> receive a list of suggestions for community projects and select projects to receive  further action.</w:t>
            </w:r>
          </w:p>
          <w:p w14:paraId="468D7A0A" w14:textId="524E0003" w:rsidR="004C488A" w:rsidRPr="006C60B7" w:rsidRDefault="004C488A" w:rsidP="004C488A">
            <w:pPr>
              <w:pStyle w:val="ListParagraph"/>
              <w:tabs>
                <w:tab w:val="left" w:pos="2476"/>
              </w:tabs>
              <w:ind w:left="1080"/>
              <w:rPr>
                <w:rFonts w:ascii="Arial" w:hAnsi="Arial" w:cs="Arial"/>
                <w:b/>
                <w:color w:val="0B1D18"/>
              </w:rPr>
            </w:pPr>
            <w:bookmarkStart w:id="0" w:name="_GoBack"/>
            <w:bookmarkEnd w:id="0"/>
          </w:p>
        </w:tc>
        <w:tc>
          <w:tcPr>
            <w:tcW w:w="895" w:type="dxa"/>
            <w:tcBorders>
              <w:top w:val="single" w:sz="4" w:space="0" w:color="auto"/>
              <w:bottom w:val="single" w:sz="4" w:space="0" w:color="auto"/>
            </w:tcBorders>
          </w:tcPr>
          <w:p w14:paraId="06683A3D" w14:textId="3153A865" w:rsidR="00891267" w:rsidRDefault="00401D5F" w:rsidP="00D87529">
            <w:pPr>
              <w:rPr>
                <w:b/>
                <w:sz w:val="24"/>
                <w:szCs w:val="24"/>
              </w:rPr>
            </w:pPr>
            <w:r>
              <w:rPr>
                <w:b/>
                <w:sz w:val="24"/>
                <w:szCs w:val="24"/>
              </w:rPr>
              <w:t>1</w:t>
            </w:r>
            <w:r w:rsidR="00A82090">
              <w:rPr>
                <w:b/>
                <w:sz w:val="24"/>
                <w:szCs w:val="24"/>
              </w:rPr>
              <w:t>5</w:t>
            </w:r>
          </w:p>
          <w:p w14:paraId="3C8F9FB5" w14:textId="3006A9D5" w:rsidR="00CF371B" w:rsidRDefault="00CF371B" w:rsidP="00D87529">
            <w:pPr>
              <w:rPr>
                <w:b/>
                <w:sz w:val="24"/>
                <w:szCs w:val="24"/>
              </w:rPr>
            </w:pPr>
          </w:p>
        </w:tc>
      </w:tr>
      <w:tr w:rsidR="00EB228F" w:rsidRPr="000140AC" w14:paraId="4A6EE3F5" w14:textId="77777777" w:rsidTr="00EB228F">
        <w:trPr>
          <w:trHeight w:val="2945"/>
        </w:trPr>
        <w:tc>
          <w:tcPr>
            <w:tcW w:w="606" w:type="dxa"/>
            <w:tcBorders>
              <w:top w:val="single" w:sz="4" w:space="0" w:color="auto"/>
              <w:bottom w:val="single" w:sz="4" w:space="0" w:color="auto"/>
            </w:tcBorders>
          </w:tcPr>
          <w:p w14:paraId="6E0241CA" w14:textId="378F50D4" w:rsidR="00EB228F" w:rsidRDefault="00A82090" w:rsidP="00EB228F">
            <w:pPr>
              <w:rPr>
                <w:b/>
                <w:sz w:val="24"/>
                <w:szCs w:val="24"/>
              </w:rPr>
            </w:pPr>
            <w:r>
              <w:rPr>
                <w:b/>
                <w:sz w:val="24"/>
                <w:szCs w:val="24"/>
              </w:rPr>
              <w:lastRenderedPageBreak/>
              <w:t>9</w:t>
            </w:r>
          </w:p>
        </w:tc>
        <w:tc>
          <w:tcPr>
            <w:tcW w:w="9433" w:type="dxa"/>
            <w:tcBorders>
              <w:top w:val="single" w:sz="4" w:space="0" w:color="auto"/>
              <w:bottom w:val="single" w:sz="4" w:space="0" w:color="auto"/>
            </w:tcBorders>
          </w:tcPr>
          <w:p w14:paraId="410AE307" w14:textId="77777777" w:rsidR="00EB228F" w:rsidRPr="00891267" w:rsidRDefault="00EB228F" w:rsidP="00EB228F">
            <w:pPr>
              <w:tabs>
                <w:tab w:val="left" w:pos="2476"/>
              </w:tabs>
              <w:rPr>
                <w:b/>
                <w:i/>
                <w:sz w:val="24"/>
                <w:szCs w:val="24"/>
              </w:rPr>
            </w:pPr>
            <w:r w:rsidRPr="00891267">
              <w:rPr>
                <w:b/>
                <w:i/>
                <w:sz w:val="24"/>
                <w:szCs w:val="24"/>
              </w:rPr>
              <w:t>Planning Matters:</w:t>
            </w:r>
          </w:p>
          <w:p w14:paraId="59B454EA" w14:textId="77777777" w:rsidR="00EB228F" w:rsidRPr="00891267" w:rsidRDefault="00EB228F" w:rsidP="00EB228F">
            <w:pPr>
              <w:tabs>
                <w:tab w:val="left" w:pos="2476"/>
              </w:tabs>
              <w:rPr>
                <w:b/>
                <w:color w:val="0B1D18"/>
                <w:sz w:val="24"/>
                <w:szCs w:val="24"/>
              </w:rPr>
            </w:pPr>
          </w:p>
          <w:p w14:paraId="762A78E2" w14:textId="4EA69EF8" w:rsidR="00EB228F" w:rsidRDefault="00EB228F" w:rsidP="00EB228F">
            <w:pPr>
              <w:pStyle w:val="ListParagraph"/>
              <w:numPr>
                <w:ilvl w:val="0"/>
                <w:numId w:val="23"/>
              </w:numPr>
              <w:tabs>
                <w:tab w:val="left" w:pos="2476"/>
              </w:tabs>
              <w:rPr>
                <w:b/>
                <w:color w:val="0B1D18"/>
                <w:sz w:val="24"/>
                <w:szCs w:val="24"/>
              </w:rPr>
            </w:pPr>
            <w:r w:rsidRPr="00891267">
              <w:rPr>
                <w:b/>
                <w:color w:val="0B1D18"/>
                <w:sz w:val="24"/>
                <w:szCs w:val="24"/>
              </w:rPr>
              <w:t>To approve and adopt the observations sent to Newport City Council for the following planning application</w:t>
            </w:r>
            <w:r w:rsidR="004F789F">
              <w:rPr>
                <w:b/>
                <w:color w:val="0B1D18"/>
                <w:sz w:val="24"/>
                <w:szCs w:val="24"/>
              </w:rPr>
              <w:t>s</w:t>
            </w:r>
            <w:r w:rsidRPr="00891267">
              <w:rPr>
                <w:b/>
                <w:color w:val="0B1D18"/>
                <w:sz w:val="24"/>
                <w:szCs w:val="24"/>
              </w:rPr>
              <w:t>:</w:t>
            </w:r>
          </w:p>
          <w:p w14:paraId="566C7B2C" w14:textId="6C43634F" w:rsidR="00EB228F" w:rsidRDefault="00EB228F" w:rsidP="00EB228F">
            <w:pPr>
              <w:pStyle w:val="ListParagraph"/>
              <w:tabs>
                <w:tab w:val="left" w:pos="2476"/>
              </w:tabs>
              <w:ind w:left="1080"/>
              <w:rPr>
                <w:b/>
                <w:color w:val="0B1D18"/>
                <w:sz w:val="24"/>
                <w:szCs w:val="24"/>
              </w:rPr>
            </w:pPr>
          </w:p>
          <w:p w14:paraId="3CA35A96" w14:textId="77777777" w:rsidR="004F789F" w:rsidRPr="001A4DE1" w:rsidRDefault="004F789F" w:rsidP="004F789F">
            <w:pPr>
              <w:pStyle w:val="BodyText3"/>
              <w:rPr>
                <w:b/>
                <w:i w:val="0"/>
              </w:rPr>
            </w:pPr>
            <w:r w:rsidRPr="001A4DE1">
              <w:rPr>
                <w:b/>
                <w:i w:val="0"/>
              </w:rPr>
              <w:t>MCC 888</w:t>
            </w:r>
          </w:p>
          <w:p w14:paraId="61D6F865" w14:textId="77777777" w:rsidR="004F789F" w:rsidRPr="001A4DE1" w:rsidRDefault="004F789F" w:rsidP="004F789F">
            <w:pPr>
              <w:pStyle w:val="BodyText3"/>
              <w:rPr>
                <w:b/>
                <w:i w:val="0"/>
              </w:rPr>
            </w:pPr>
            <w:r w:rsidRPr="001A4DE1">
              <w:rPr>
                <w:b/>
                <w:i w:val="0"/>
              </w:rPr>
              <w:t>Conex 18/0974</w:t>
            </w:r>
          </w:p>
          <w:p w14:paraId="0F04149C" w14:textId="77777777" w:rsidR="004F789F" w:rsidRPr="001A4DE1" w:rsidRDefault="004F789F" w:rsidP="004F789F">
            <w:pPr>
              <w:pStyle w:val="BodyText3"/>
            </w:pPr>
          </w:p>
          <w:p w14:paraId="2A9756F3" w14:textId="77777777" w:rsidR="004F789F" w:rsidRPr="001A4DE1" w:rsidRDefault="004F789F" w:rsidP="004F789F">
            <w:pPr>
              <w:pStyle w:val="Default"/>
              <w:rPr>
                <w:rFonts w:ascii="Times New Roman" w:hAnsi="Times New Roman" w:cs="Times New Roman"/>
              </w:rPr>
            </w:pPr>
            <w:r w:rsidRPr="001A4DE1">
              <w:rPr>
                <w:rFonts w:ascii="Times New Roman" w:hAnsi="Times New Roman" w:cs="Times New Roman"/>
              </w:rPr>
              <w:t xml:space="preserve"> </w:t>
            </w:r>
            <w:r w:rsidRPr="001A4DE1">
              <w:rPr>
                <w:rFonts w:ascii="Times New Roman" w:hAnsi="Times New Roman" w:cs="Times New Roman"/>
                <w:b/>
                <w:bCs/>
              </w:rPr>
              <w:t>PROPOSAL: Installation of Doors to Car Porch</w:t>
            </w:r>
            <w:r w:rsidRPr="001A4DE1">
              <w:rPr>
                <w:rFonts w:ascii="Times New Roman" w:hAnsi="Times New Roman" w:cs="Times New Roman"/>
                <w:bCs/>
              </w:rPr>
              <w:t xml:space="preserve">  </w:t>
            </w:r>
          </w:p>
          <w:p w14:paraId="0AEF7D8D" w14:textId="77777777" w:rsidR="004F789F" w:rsidRPr="001A4DE1" w:rsidRDefault="004F789F" w:rsidP="004F789F">
            <w:pPr>
              <w:pStyle w:val="BodyText3"/>
              <w:rPr>
                <w:b/>
                <w:bCs/>
                <w:i w:val="0"/>
              </w:rPr>
            </w:pPr>
            <w:r w:rsidRPr="001A4DE1">
              <w:rPr>
                <w:b/>
                <w:bCs/>
                <w:i w:val="0"/>
              </w:rPr>
              <w:t>SITE:</w:t>
            </w:r>
            <w:r w:rsidRPr="001A4DE1">
              <w:rPr>
                <w:bCs/>
                <w:i w:val="0"/>
              </w:rPr>
              <w:t xml:space="preserve"> </w:t>
            </w:r>
            <w:r w:rsidRPr="001A4DE1">
              <w:rPr>
                <w:b/>
                <w:bCs/>
                <w:i w:val="0"/>
              </w:rPr>
              <w:t>Ty Carreg,133A Marshfield Road, Cardiff, CF3 2TU</w:t>
            </w:r>
          </w:p>
          <w:p w14:paraId="20B03276" w14:textId="77777777" w:rsidR="004F789F" w:rsidRPr="001A4DE1" w:rsidRDefault="004F789F" w:rsidP="004F789F">
            <w:pPr>
              <w:pStyle w:val="BodyText3"/>
              <w:rPr>
                <w:bCs/>
                <w:i w:val="0"/>
              </w:rPr>
            </w:pPr>
          </w:p>
          <w:p w14:paraId="228CA11A" w14:textId="3D59064F" w:rsidR="004F789F" w:rsidRPr="001A4DE1" w:rsidRDefault="004F789F" w:rsidP="004F789F">
            <w:pPr>
              <w:shd w:val="clear" w:color="auto" w:fill="FFFFFF"/>
              <w:rPr>
                <w:i/>
                <w:sz w:val="24"/>
                <w:szCs w:val="24"/>
              </w:rPr>
            </w:pPr>
            <w:r w:rsidRPr="001A4DE1">
              <w:rPr>
                <w:i/>
                <w:sz w:val="24"/>
                <w:szCs w:val="24"/>
              </w:rPr>
              <w:t xml:space="preserve">Marshfield Community Council has no objections to this application.  However, they would </w:t>
            </w:r>
            <w:proofErr w:type="gramStart"/>
            <w:r w:rsidRPr="001A4DE1">
              <w:rPr>
                <w:i/>
                <w:sz w:val="24"/>
                <w:szCs w:val="24"/>
              </w:rPr>
              <w:t>make the observation</w:t>
            </w:r>
            <w:proofErr w:type="gramEnd"/>
            <w:r w:rsidRPr="001A4DE1">
              <w:rPr>
                <w:i/>
                <w:sz w:val="24"/>
                <w:szCs w:val="24"/>
              </w:rPr>
              <w:t xml:space="preserve"> that the house fronts onto the busy main road through the village.  The house itself has a small amount of frontage; consequently</w:t>
            </w:r>
            <w:r w:rsidR="001A4DE1">
              <w:rPr>
                <w:i/>
                <w:sz w:val="24"/>
                <w:szCs w:val="24"/>
              </w:rPr>
              <w:t>,</w:t>
            </w:r>
            <w:r w:rsidRPr="001A4DE1">
              <w:rPr>
                <w:i/>
                <w:sz w:val="24"/>
                <w:szCs w:val="24"/>
              </w:rPr>
              <w:t xml:space="preserve"> it is considered that the doors would benefit from being electronically operated.</w:t>
            </w:r>
          </w:p>
          <w:p w14:paraId="5DDF4014" w14:textId="3460A68D" w:rsidR="004F789F" w:rsidRPr="001A4DE1" w:rsidRDefault="004F789F" w:rsidP="004F789F">
            <w:pPr>
              <w:shd w:val="clear" w:color="auto" w:fill="FFFFFF"/>
              <w:rPr>
                <w:bCs/>
                <w:i/>
                <w:color w:val="222222"/>
                <w:sz w:val="24"/>
                <w:szCs w:val="24"/>
              </w:rPr>
            </w:pPr>
          </w:p>
          <w:p w14:paraId="26EE4C8D" w14:textId="77777777" w:rsidR="001A4DE1" w:rsidRPr="001A4DE1" w:rsidRDefault="001A4DE1" w:rsidP="001A4DE1">
            <w:pPr>
              <w:pStyle w:val="BodyText3"/>
              <w:rPr>
                <w:b/>
              </w:rPr>
            </w:pPr>
          </w:p>
          <w:p w14:paraId="1EFB7BF1" w14:textId="77777777" w:rsidR="001A4DE1" w:rsidRPr="001A4DE1" w:rsidRDefault="001A4DE1" w:rsidP="001A4DE1">
            <w:pPr>
              <w:pStyle w:val="BodyText3"/>
              <w:rPr>
                <w:b/>
                <w:i w:val="0"/>
              </w:rPr>
            </w:pPr>
            <w:r w:rsidRPr="001A4DE1">
              <w:rPr>
                <w:b/>
                <w:i w:val="0"/>
              </w:rPr>
              <w:t>MCC 889</w:t>
            </w:r>
          </w:p>
          <w:p w14:paraId="30CE814D" w14:textId="77777777" w:rsidR="001A4DE1" w:rsidRPr="001A4DE1" w:rsidRDefault="001A4DE1" w:rsidP="001A4DE1">
            <w:pPr>
              <w:pStyle w:val="BodyText3"/>
              <w:rPr>
                <w:b/>
                <w:i w:val="0"/>
              </w:rPr>
            </w:pPr>
            <w:r w:rsidRPr="001A4DE1">
              <w:rPr>
                <w:b/>
                <w:i w:val="0"/>
              </w:rPr>
              <w:t>Conex 18/1120</w:t>
            </w:r>
          </w:p>
          <w:p w14:paraId="7D433C03" w14:textId="77777777" w:rsidR="001A4DE1" w:rsidRPr="001A4DE1" w:rsidRDefault="001A4DE1" w:rsidP="001A4DE1">
            <w:pPr>
              <w:pStyle w:val="BodyText3"/>
            </w:pPr>
          </w:p>
          <w:p w14:paraId="17624584" w14:textId="77777777" w:rsidR="001A4DE1" w:rsidRPr="001A4DE1" w:rsidRDefault="001A4DE1" w:rsidP="001A4DE1">
            <w:pPr>
              <w:pStyle w:val="Default"/>
              <w:rPr>
                <w:rFonts w:ascii="Times New Roman" w:hAnsi="Times New Roman" w:cs="Times New Roman"/>
                <w:b/>
              </w:rPr>
            </w:pPr>
            <w:r w:rsidRPr="001A4DE1">
              <w:rPr>
                <w:rFonts w:ascii="Times New Roman" w:hAnsi="Times New Roman" w:cs="Times New Roman"/>
              </w:rPr>
              <w:t xml:space="preserve"> </w:t>
            </w:r>
            <w:r w:rsidRPr="001A4DE1">
              <w:rPr>
                <w:rFonts w:ascii="Times New Roman" w:hAnsi="Times New Roman" w:cs="Times New Roman"/>
                <w:b/>
                <w:bCs/>
              </w:rPr>
              <w:t xml:space="preserve">PROPOSAL: Demolition of rear conservatory with single storey extension and first floor extension above existing Garage.  </w:t>
            </w:r>
          </w:p>
          <w:p w14:paraId="30118756" w14:textId="77777777" w:rsidR="001A4DE1" w:rsidRPr="001A4DE1" w:rsidRDefault="001A4DE1" w:rsidP="001A4DE1">
            <w:pPr>
              <w:pStyle w:val="BodyText3"/>
              <w:rPr>
                <w:b/>
                <w:bCs/>
                <w:i w:val="0"/>
              </w:rPr>
            </w:pPr>
          </w:p>
          <w:p w14:paraId="2B81B26E" w14:textId="77777777" w:rsidR="001A4DE1" w:rsidRPr="001A4DE1" w:rsidRDefault="001A4DE1" w:rsidP="001A4DE1">
            <w:pPr>
              <w:pStyle w:val="BodyText3"/>
              <w:rPr>
                <w:b/>
                <w:bCs/>
                <w:i w:val="0"/>
              </w:rPr>
            </w:pPr>
            <w:r w:rsidRPr="001A4DE1">
              <w:rPr>
                <w:b/>
                <w:bCs/>
                <w:i w:val="0"/>
              </w:rPr>
              <w:t xml:space="preserve">SITE: </w:t>
            </w:r>
            <w:proofErr w:type="spellStart"/>
            <w:r w:rsidRPr="001A4DE1">
              <w:rPr>
                <w:b/>
                <w:bCs/>
                <w:i w:val="0"/>
              </w:rPr>
              <w:t>Rushbrook</w:t>
            </w:r>
            <w:proofErr w:type="spellEnd"/>
            <w:r w:rsidRPr="001A4DE1">
              <w:rPr>
                <w:b/>
                <w:bCs/>
                <w:i w:val="0"/>
              </w:rPr>
              <w:t xml:space="preserve">, 15 </w:t>
            </w:r>
            <w:proofErr w:type="spellStart"/>
            <w:r w:rsidRPr="001A4DE1">
              <w:rPr>
                <w:b/>
                <w:bCs/>
                <w:i w:val="0"/>
              </w:rPr>
              <w:t>Tynewydd</w:t>
            </w:r>
            <w:proofErr w:type="spellEnd"/>
            <w:r w:rsidRPr="001A4DE1">
              <w:rPr>
                <w:b/>
                <w:bCs/>
                <w:i w:val="0"/>
              </w:rPr>
              <w:t xml:space="preserve"> Drive, Castleton CF3 2SB</w:t>
            </w:r>
          </w:p>
          <w:p w14:paraId="029F9BF7" w14:textId="77777777" w:rsidR="001A4DE1" w:rsidRPr="001A4DE1" w:rsidRDefault="001A4DE1" w:rsidP="001A4DE1">
            <w:pPr>
              <w:pStyle w:val="BodyText3"/>
              <w:rPr>
                <w:i w:val="0"/>
              </w:rPr>
            </w:pPr>
          </w:p>
          <w:p w14:paraId="402F0169" w14:textId="77777777" w:rsidR="001A4DE1" w:rsidRPr="001A4DE1" w:rsidRDefault="001A4DE1" w:rsidP="001A4DE1">
            <w:pPr>
              <w:pStyle w:val="BodyText3"/>
              <w:numPr>
                <w:ilvl w:val="0"/>
                <w:numId w:val="13"/>
              </w:numPr>
            </w:pPr>
            <w:r w:rsidRPr="001A4DE1">
              <w:t>The Community Council does not wish to make any comments.</w:t>
            </w:r>
          </w:p>
          <w:p w14:paraId="7AE244CA" w14:textId="77777777" w:rsidR="001A4DE1" w:rsidRPr="001A4DE1" w:rsidRDefault="001A4DE1" w:rsidP="004F789F">
            <w:pPr>
              <w:shd w:val="clear" w:color="auto" w:fill="FFFFFF"/>
              <w:rPr>
                <w:bCs/>
                <w:i/>
                <w:color w:val="222222"/>
                <w:sz w:val="24"/>
                <w:szCs w:val="24"/>
              </w:rPr>
            </w:pPr>
          </w:p>
          <w:p w14:paraId="0D894571" w14:textId="77777777" w:rsidR="004F789F" w:rsidRPr="001A4DE1" w:rsidRDefault="004F789F" w:rsidP="004F789F">
            <w:pPr>
              <w:pStyle w:val="BodyText3"/>
              <w:rPr>
                <w:b/>
                <w:i w:val="0"/>
              </w:rPr>
            </w:pPr>
            <w:r w:rsidRPr="001A4DE1">
              <w:rPr>
                <w:b/>
                <w:i w:val="0"/>
              </w:rPr>
              <w:t>MCC 890</w:t>
            </w:r>
          </w:p>
          <w:p w14:paraId="6639A98F" w14:textId="77777777" w:rsidR="004F789F" w:rsidRPr="001A4DE1" w:rsidRDefault="004F789F" w:rsidP="004F789F">
            <w:pPr>
              <w:pStyle w:val="BodyText3"/>
              <w:rPr>
                <w:b/>
                <w:i w:val="0"/>
              </w:rPr>
            </w:pPr>
            <w:r w:rsidRPr="001A4DE1">
              <w:rPr>
                <w:b/>
                <w:i w:val="0"/>
              </w:rPr>
              <w:t>Conex 18/1089</w:t>
            </w:r>
          </w:p>
          <w:p w14:paraId="4D2AC4EA" w14:textId="77777777" w:rsidR="004F789F" w:rsidRPr="001A4DE1" w:rsidRDefault="004F789F" w:rsidP="004F789F">
            <w:pPr>
              <w:pStyle w:val="BodyText3"/>
            </w:pPr>
          </w:p>
          <w:p w14:paraId="7F2E8A44" w14:textId="4E0879D2" w:rsidR="004F789F" w:rsidRPr="001A4DE1" w:rsidRDefault="004F789F" w:rsidP="001A4DE1">
            <w:pPr>
              <w:pStyle w:val="Default"/>
              <w:rPr>
                <w:rFonts w:ascii="Times New Roman" w:hAnsi="Times New Roman" w:cs="Times New Roman"/>
                <w:b/>
              </w:rPr>
            </w:pPr>
            <w:r w:rsidRPr="001A4DE1">
              <w:rPr>
                <w:rFonts w:ascii="Times New Roman" w:hAnsi="Times New Roman" w:cs="Times New Roman"/>
              </w:rPr>
              <w:t xml:space="preserve"> </w:t>
            </w:r>
            <w:r w:rsidRPr="001A4DE1">
              <w:rPr>
                <w:rFonts w:ascii="Times New Roman" w:hAnsi="Times New Roman" w:cs="Times New Roman"/>
                <w:b/>
                <w:bCs/>
              </w:rPr>
              <w:t xml:space="preserve">PROPOSAL: Retention of 3No. stable block, 3No steel shipping container, 2No.metal sheds and 7 timber sheds affecting Public Right of Way 399/16/1  </w:t>
            </w:r>
          </w:p>
          <w:p w14:paraId="377B4CE9" w14:textId="55F25DE2" w:rsidR="004F789F" w:rsidRPr="001A4DE1" w:rsidRDefault="004F789F" w:rsidP="004F789F">
            <w:pPr>
              <w:pStyle w:val="BodyText3"/>
              <w:rPr>
                <w:b/>
                <w:bCs/>
                <w:i w:val="0"/>
              </w:rPr>
            </w:pPr>
            <w:r w:rsidRPr="001A4DE1">
              <w:rPr>
                <w:b/>
                <w:bCs/>
                <w:i w:val="0"/>
              </w:rPr>
              <w:t xml:space="preserve">SITE: Land West of Acorn Place, </w:t>
            </w:r>
            <w:r w:rsidR="001A4DE1" w:rsidRPr="001A4DE1">
              <w:rPr>
                <w:b/>
                <w:bCs/>
                <w:i w:val="0"/>
              </w:rPr>
              <w:t>Marshfield</w:t>
            </w:r>
          </w:p>
          <w:p w14:paraId="10426A61" w14:textId="77777777" w:rsidR="004F789F" w:rsidRPr="001A4DE1" w:rsidRDefault="004F789F" w:rsidP="004F789F">
            <w:pPr>
              <w:pStyle w:val="BodyText3"/>
              <w:rPr>
                <w:bCs/>
                <w:i w:val="0"/>
              </w:rPr>
            </w:pPr>
          </w:p>
          <w:p w14:paraId="5EF7B5A5" w14:textId="36365B82" w:rsidR="004F789F" w:rsidRPr="001A4DE1" w:rsidRDefault="004F789F" w:rsidP="004F789F">
            <w:pPr>
              <w:pStyle w:val="BodyText3"/>
            </w:pPr>
            <w:r w:rsidRPr="001A4DE1">
              <w:t>The Community Council would make the following observations</w:t>
            </w:r>
            <w:r w:rsidR="001A4DE1" w:rsidRPr="001A4DE1">
              <w:t>:</w:t>
            </w:r>
          </w:p>
          <w:p w14:paraId="600073CD" w14:textId="77777777" w:rsidR="004F789F" w:rsidRPr="001A4DE1" w:rsidRDefault="004F789F" w:rsidP="004F789F">
            <w:pPr>
              <w:pStyle w:val="BodyText3"/>
            </w:pPr>
          </w:p>
          <w:p w14:paraId="0C6758CA" w14:textId="77777777" w:rsidR="004F789F" w:rsidRPr="001A4DE1" w:rsidRDefault="004F789F" w:rsidP="004F789F">
            <w:pPr>
              <w:pStyle w:val="BodyText3"/>
              <w:numPr>
                <w:ilvl w:val="0"/>
                <w:numId w:val="25"/>
              </w:numPr>
            </w:pPr>
            <w:r w:rsidRPr="001A4DE1">
              <w:t>The examples of the wooden stables and timber sheds appear to be in keeping with the countryside / rural landscape, and therefore Marshfield Community Council have no objection to the retention of the stable block and wooden sheds.</w:t>
            </w:r>
          </w:p>
          <w:p w14:paraId="73C604A3" w14:textId="77777777" w:rsidR="004F789F" w:rsidRPr="001A4DE1" w:rsidRDefault="004F789F" w:rsidP="004F789F">
            <w:pPr>
              <w:pStyle w:val="BodyText3"/>
            </w:pPr>
          </w:p>
          <w:p w14:paraId="0EACD774" w14:textId="77777777" w:rsidR="004F789F" w:rsidRPr="001A4DE1" w:rsidRDefault="004F789F" w:rsidP="004F789F">
            <w:pPr>
              <w:pStyle w:val="BodyText3"/>
              <w:numPr>
                <w:ilvl w:val="0"/>
                <w:numId w:val="25"/>
              </w:numPr>
            </w:pPr>
            <w:r w:rsidRPr="001A4DE1">
              <w:t>Neither do we feel that the rural landscape scene would be affected with the metal sheds provided thought is given to both the colour and size of these sheds.</w:t>
            </w:r>
          </w:p>
          <w:p w14:paraId="17D248E5" w14:textId="77777777" w:rsidR="004F789F" w:rsidRPr="001A4DE1" w:rsidRDefault="004F789F" w:rsidP="004F789F">
            <w:pPr>
              <w:pStyle w:val="BodyText3"/>
            </w:pPr>
          </w:p>
          <w:p w14:paraId="7943452A" w14:textId="77777777" w:rsidR="004F789F" w:rsidRPr="001A4DE1" w:rsidRDefault="004F789F" w:rsidP="004F789F">
            <w:pPr>
              <w:pStyle w:val="BodyText3"/>
              <w:numPr>
                <w:ilvl w:val="0"/>
                <w:numId w:val="25"/>
              </w:numPr>
            </w:pPr>
            <w:r w:rsidRPr="001A4DE1">
              <w:t>However, we have doubts as to whether the steel shipping containers would blend in with the rural scenery in the area.  Our reservations relate to the size, number and colours of such containers.</w:t>
            </w:r>
          </w:p>
          <w:p w14:paraId="24C16381" w14:textId="77777777" w:rsidR="004F789F" w:rsidRPr="001A4DE1" w:rsidRDefault="004F789F" w:rsidP="004F789F">
            <w:pPr>
              <w:pStyle w:val="ListParagraph"/>
              <w:rPr>
                <w:i/>
                <w:sz w:val="24"/>
                <w:szCs w:val="24"/>
              </w:rPr>
            </w:pPr>
          </w:p>
          <w:p w14:paraId="7045B0FA" w14:textId="2766F8B9" w:rsidR="004F789F" w:rsidRPr="001A4DE1" w:rsidRDefault="004F789F" w:rsidP="001A4DE1">
            <w:pPr>
              <w:pStyle w:val="BodyText3"/>
              <w:numPr>
                <w:ilvl w:val="0"/>
                <w:numId w:val="25"/>
              </w:numPr>
            </w:pPr>
            <w:r w:rsidRPr="001A4DE1">
              <w:t>The Council also feel that it is important that the footpath should not be obstructed in any way,  and that members of the Public should be able to continue to use this path freely without obstruction.</w:t>
            </w:r>
          </w:p>
          <w:p w14:paraId="37C5743B" w14:textId="77777777" w:rsidR="00EB228F" w:rsidRPr="001A4DE1" w:rsidRDefault="00EB228F" w:rsidP="00EB228F">
            <w:pPr>
              <w:tabs>
                <w:tab w:val="left" w:pos="2476"/>
              </w:tabs>
              <w:rPr>
                <w:b/>
                <w:i/>
                <w:color w:val="0B1D18"/>
                <w:sz w:val="24"/>
                <w:szCs w:val="24"/>
              </w:rPr>
            </w:pPr>
          </w:p>
          <w:p w14:paraId="2D08BC40" w14:textId="77777777" w:rsidR="00EB228F" w:rsidRPr="00EB228F" w:rsidRDefault="00EB228F" w:rsidP="00EB228F">
            <w:pPr>
              <w:pStyle w:val="ListParagraph"/>
              <w:numPr>
                <w:ilvl w:val="0"/>
                <w:numId w:val="23"/>
              </w:numPr>
              <w:tabs>
                <w:tab w:val="left" w:pos="2476"/>
              </w:tabs>
              <w:rPr>
                <w:rFonts w:ascii="Arial" w:hAnsi="Arial" w:cs="Arial"/>
                <w:b/>
                <w:color w:val="0B1D18"/>
              </w:rPr>
            </w:pPr>
            <w:r w:rsidRPr="00891267">
              <w:rPr>
                <w:b/>
                <w:color w:val="0B1D18"/>
                <w:sz w:val="24"/>
                <w:szCs w:val="24"/>
              </w:rPr>
              <w:t>Other planning matters.</w:t>
            </w:r>
          </w:p>
          <w:p w14:paraId="67A2E714" w14:textId="77777777" w:rsidR="00EB228F" w:rsidRDefault="00EB228F" w:rsidP="004C488A">
            <w:pPr>
              <w:pStyle w:val="ListParagraph"/>
              <w:tabs>
                <w:tab w:val="left" w:pos="2476"/>
              </w:tabs>
              <w:ind w:left="1080"/>
              <w:rPr>
                <w:b/>
                <w:i/>
                <w:sz w:val="24"/>
                <w:szCs w:val="24"/>
              </w:rPr>
            </w:pPr>
          </w:p>
        </w:tc>
        <w:tc>
          <w:tcPr>
            <w:tcW w:w="895" w:type="dxa"/>
            <w:tcBorders>
              <w:top w:val="single" w:sz="4" w:space="0" w:color="auto"/>
              <w:bottom w:val="single" w:sz="4" w:space="0" w:color="auto"/>
            </w:tcBorders>
          </w:tcPr>
          <w:p w14:paraId="6F87DE7A" w14:textId="2C9114F5" w:rsidR="00EB228F" w:rsidRDefault="00A82090" w:rsidP="00EB228F">
            <w:pPr>
              <w:rPr>
                <w:b/>
                <w:sz w:val="24"/>
                <w:szCs w:val="24"/>
              </w:rPr>
            </w:pPr>
            <w:r>
              <w:rPr>
                <w:b/>
                <w:sz w:val="24"/>
                <w:szCs w:val="24"/>
              </w:rPr>
              <w:t>5</w:t>
            </w:r>
          </w:p>
        </w:tc>
      </w:tr>
      <w:tr w:rsidR="00D87529" w:rsidRPr="000140AC" w14:paraId="4ED187B6" w14:textId="77777777" w:rsidTr="00F9074E">
        <w:trPr>
          <w:trHeight w:val="442"/>
        </w:trPr>
        <w:tc>
          <w:tcPr>
            <w:tcW w:w="606" w:type="dxa"/>
          </w:tcPr>
          <w:p w14:paraId="6DB9D834" w14:textId="77777777" w:rsidR="004C488A" w:rsidRDefault="004C488A" w:rsidP="00D87529">
            <w:pPr>
              <w:rPr>
                <w:b/>
                <w:sz w:val="24"/>
                <w:szCs w:val="24"/>
              </w:rPr>
            </w:pPr>
          </w:p>
          <w:p w14:paraId="1F52930C" w14:textId="57E7127A" w:rsidR="00D87529" w:rsidRPr="000B5406" w:rsidRDefault="00D87529" w:rsidP="00D87529">
            <w:pPr>
              <w:rPr>
                <w:b/>
                <w:sz w:val="24"/>
                <w:szCs w:val="24"/>
              </w:rPr>
            </w:pPr>
            <w:r w:rsidRPr="000B5406">
              <w:rPr>
                <w:b/>
                <w:sz w:val="24"/>
                <w:szCs w:val="24"/>
              </w:rPr>
              <w:t>1</w:t>
            </w:r>
            <w:r w:rsidR="00386CC5">
              <w:rPr>
                <w:b/>
                <w:sz w:val="24"/>
                <w:szCs w:val="24"/>
              </w:rPr>
              <w:t>0</w:t>
            </w:r>
          </w:p>
        </w:tc>
        <w:tc>
          <w:tcPr>
            <w:tcW w:w="9433" w:type="dxa"/>
            <w:tcBorders>
              <w:top w:val="single" w:sz="4" w:space="0" w:color="auto"/>
            </w:tcBorders>
          </w:tcPr>
          <w:p w14:paraId="617EC859" w14:textId="77777777" w:rsidR="00F9074E" w:rsidRDefault="00F9074E" w:rsidP="0014756C">
            <w:pPr>
              <w:rPr>
                <w:b/>
                <w:sz w:val="24"/>
                <w:szCs w:val="24"/>
              </w:rPr>
            </w:pPr>
          </w:p>
          <w:p w14:paraId="0B2FFE7E" w14:textId="53B1A7CA" w:rsidR="001D46D0" w:rsidRDefault="00D87529" w:rsidP="0014756C">
            <w:pPr>
              <w:rPr>
                <w:b/>
                <w:sz w:val="24"/>
                <w:szCs w:val="24"/>
              </w:rPr>
            </w:pPr>
            <w:r w:rsidRPr="00070D14">
              <w:rPr>
                <w:b/>
                <w:sz w:val="24"/>
                <w:szCs w:val="24"/>
              </w:rPr>
              <w:t>Correspondence</w:t>
            </w:r>
            <w:bookmarkStart w:id="1" w:name="h.gjdgxs" w:colFirst="0" w:colLast="0"/>
            <w:bookmarkEnd w:id="1"/>
          </w:p>
          <w:p w14:paraId="3DDFED21" w14:textId="68515EA6" w:rsidR="0006443A" w:rsidRPr="00070D14" w:rsidRDefault="0006443A" w:rsidP="00FA4FB6">
            <w:pPr>
              <w:rPr>
                <w:b/>
                <w:sz w:val="24"/>
                <w:szCs w:val="24"/>
              </w:rPr>
            </w:pPr>
          </w:p>
        </w:tc>
        <w:tc>
          <w:tcPr>
            <w:tcW w:w="895" w:type="dxa"/>
          </w:tcPr>
          <w:p w14:paraId="442F7737" w14:textId="77777777" w:rsidR="00401D5F" w:rsidRDefault="00CF371B" w:rsidP="00D87529">
            <w:pPr>
              <w:rPr>
                <w:b/>
                <w:sz w:val="24"/>
                <w:szCs w:val="24"/>
              </w:rPr>
            </w:pPr>
            <w:r>
              <w:rPr>
                <w:b/>
                <w:sz w:val="24"/>
                <w:szCs w:val="24"/>
              </w:rPr>
              <w:t xml:space="preserve"> </w:t>
            </w:r>
          </w:p>
          <w:p w14:paraId="5298E68D" w14:textId="47AFF3F9" w:rsidR="0014756C" w:rsidRPr="000B5406" w:rsidRDefault="0014756C" w:rsidP="00D87529">
            <w:pPr>
              <w:rPr>
                <w:b/>
                <w:sz w:val="24"/>
                <w:szCs w:val="24"/>
              </w:rPr>
            </w:pPr>
            <w:r>
              <w:rPr>
                <w:b/>
                <w:sz w:val="24"/>
                <w:szCs w:val="24"/>
              </w:rPr>
              <w:t>5</w:t>
            </w:r>
          </w:p>
        </w:tc>
      </w:tr>
      <w:tr w:rsidR="00D87529" w:rsidRPr="000140AC" w14:paraId="4E1120AC" w14:textId="77777777" w:rsidTr="000E1EA9">
        <w:trPr>
          <w:trHeight w:val="551"/>
        </w:trPr>
        <w:tc>
          <w:tcPr>
            <w:tcW w:w="606" w:type="dxa"/>
          </w:tcPr>
          <w:p w14:paraId="79567A45" w14:textId="77777777" w:rsidR="00533188" w:rsidRDefault="00533188" w:rsidP="00D87529">
            <w:pPr>
              <w:rPr>
                <w:b/>
                <w:sz w:val="24"/>
                <w:szCs w:val="24"/>
              </w:rPr>
            </w:pPr>
          </w:p>
          <w:p w14:paraId="57503ED0" w14:textId="20D49F2B" w:rsidR="00D87529" w:rsidRPr="000B5406" w:rsidRDefault="00C95F21" w:rsidP="00D87529">
            <w:pPr>
              <w:rPr>
                <w:b/>
                <w:sz w:val="24"/>
                <w:szCs w:val="24"/>
              </w:rPr>
            </w:pPr>
            <w:r>
              <w:rPr>
                <w:b/>
                <w:sz w:val="24"/>
                <w:szCs w:val="24"/>
              </w:rPr>
              <w:t>1</w:t>
            </w:r>
            <w:r w:rsidR="00386CC5">
              <w:rPr>
                <w:b/>
                <w:sz w:val="24"/>
                <w:szCs w:val="24"/>
              </w:rPr>
              <w:t>1</w:t>
            </w:r>
          </w:p>
        </w:tc>
        <w:tc>
          <w:tcPr>
            <w:tcW w:w="9433" w:type="dxa"/>
          </w:tcPr>
          <w:p w14:paraId="00E6B11A" w14:textId="77777777" w:rsidR="00533188" w:rsidRDefault="00533188" w:rsidP="00D87529">
            <w:pPr>
              <w:rPr>
                <w:b/>
                <w:i/>
                <w:sz w:val="24"/>
                <w:szCs w:val="24"/>
              </w:rPr>
            </w:pPr>
          </w:p>
          <w:p w14:paraId="3C868868" w14:textId="7C3E6647" w:rsidR="00D87529" w:rsidRDefault="00D87529" w:rsidP="00D87529">
            <w:pPr>
              <w:rPr>
                <w:b/>
                <w:i/>
                <w:sz w:val="24"/>
                <w:szCs w:val="24"/>
              </w:rPr>
            </w:pPr>
            <w:r w:rsidRPr="000B5406">
              <w:rPr>
                <w:b/>
                <w:i/>
                <w:sz w:val="24"/>
                <w:szCs w:val="24"/>
              </w:rPr>
              <w:t>Communication:</w:t>
            </w:r>
          </w:p>
          <w:p w14:paraId="1CCF894A" w14:textId="77777777" w:rsidR="00D87529" w:rsidRDefault="005A3DA8" w:rsidP="00D87529">
            <w:pPr>
              <w:rPr>
                <w:b/>
                <w:sz w:val="24"/>
                <w:szCs w:val="24"/>
              </w:rPr>
            </w:pPr>
            <w:r>
              <w:rPr>
                <w:b/>
                <w:sz w:val="24"/>
                <w:szCs w:val="24"/>
              </w:rPr>
              <w:t>i</w:t>
            </w:r>
            <w:r w:rsidR="00D87529" w:rsidRPr="000B5406">
              <w:rPr>
                <w:b/>
                <w:sz w:val="24"/>
                <w:szCs w:val="24"/>
              </w:rPr>
              <w:t xml:space="preserve">) To agree items to be included in the monthly communication to residents in the Marshfield Mail and any posts required to the Community Council website. </w:t>
            </w:r>
          </w:p>
          <w:p w14:paraId="57AEE480" w14:textId="76725FBB" w:rsidR="00891267" w:rsidRPr="000B5406" w:rsidRDefault="00891267" w:rsidP="00D87529">
            <w:pPr>
              <w:rPr>
                <w:b/>
                <w:sz w:val="24"/>
                <w:szCs w:val="24"/>
              </w:rPr>
            </w:pPr>
          </w:p>
        </w:tc>
        <w:tc>
          <w:tcPr>
            <w:tcW w:w="895" w:type="dxa"/>
          </w:tcPr>
          <w:p w14:paraId="6B80E807" w14:textId="77777777" w:rsidR="00D87529" w:rsidRPr="000B5406" w:rsidRDefault="00D87529" w:rsidP="00D87529">
            <w:pPr>
              <w:jc w:val="center"/>
              <w:rPr>
                <w:b/>
                <w:sz w:val="24"/>
                <w:szCs w:val="24"/>
              </w:rPr>
            </w:pPr>
          </w:p>
          <w:p w14:paraId="4B52331A" w14:textId="77777777" w:rsidR="00D87529" w:rsidRPr="000B5406" w:rsidRDefault="00D87529" w:rsidP="00D87529">
            <w:pPr>
              <w:jc w:val="center"/>
              <w:rPr>
                <w:b/>
                <w:sz w:val="24"/>
                <w:szCs w:val="24"/>
              </w:rPr>
            </w:pPr>
          </w:p>
          <w:p w14:paraId="2B7F4F47" w14:textId="43FA8D5B" w:rsidR="00D87529" w:rsidRPr="000B5406" w:rsidRDefault="00D87529" w:rsidP="00D87529">
            <w:pPr>
              <w:rPr>
                <w:b/>
                <w:sz w:val="24"/>
                <w:szCs w:val="24"/>
              </w:rPr>
            </w:pPr>
            <w:r>
              <w:rPr>
                <w:b/>
                <w:sz w:val="24"/>
                <w:szCs w:val="24"/>
              </w:rPr>
              <w:t xml:space="preserve"> 5</w:t>
            </w:r>
          </w:p>
        </w:tc>
      </w:tr>
      <w:tr w:rsidR="00D87529" w:rsidRPr="000140AC" w14:paraId="69BB64A7" w14:textId="77777777" w:rsidTr="008C7A55">
        <w:trPr>
          <w:trHeight w:val="384"/>
        </w:trPr>
        <w:tc>
          <w:tcPr>
            <w:tcW w:w="606" w:type="dxa"/>
          </w:tcPr>
          <w:p w14:paraId="7F3C6E52" w14:textId="77777777" w:rsidR="00891267" w:rsidRDefault="00891267" w:rsidP="00D87529">
            <w:pPr>
              <w:rPr>
                <w:b/>
                <w:sz w:val="24"/>
                <w:szCs w:val="24"/>
              </w:rPr>
            </w:pPr>
          </w:p>
          <w:p w14:paraId="04833B5D" w14:textId="2EDE9ED1" w:rsidR="00D87529" w:rsidRPr="000B5406" w:rsidRDefault="00C95F21" w:rsidP="00D87529">
            <w:pPr>
              <w:rPr>
                <w:b/>
                <w:sz w:val="24"/>
                <w:szCs w:val="24"/>
              </w:rPr>
            </w:pPr>
            <w:r>
              <w:rPr>
                <w:b/>
                <w:sz w:val="24"/>
                <w:szCs w:val="24"/>
              </w:rPr>
              <w:t>1</w:t>
            </w:r>
            <w:r w:rsidR="00386CC5">
              <w:rPr>
                <w:b/>
                <w:sz w:val="24"/>
                <w:szCs w:val="24"/>
              </w:rPr>
              <w:t>2</w:t>
            </w:r>
          </w:p>
        </w:tc>
        <w:tc>
          <w:tcPr>
            <w:tcW w:w="9433" w:type="dxa"/>
          </w:tcPr>
          <w:p w14:paraId="2D8F123C" w14:textId="77777777" w:rsidR="00891267" w:rsidRDefault="00891267" w:rsidP="00D87529">
            <w:pPr>
              <w:tabs>
                <w:tab w:val="left" w:pos="2557"/>
              </w:tabs>
              <w:rPr>
                <w:b/>
                <w:sz w:val="24"/>
                <w:szCs w:val="24"/>
              </w:rPr>
            </w:pPr>
          </w:p>
          <w:p w14:paraId="585B165A" w14:textId="580AB358" w:rsidR="00D87529" w:rsidRDefault="00D87529" w:rsidP="00D87529">
            <w:pPr>
              <w:tabs>
                <w:tab w:val="left" w:pos="2557"/>
              </w:tabs>
              <w:rPr>
                <w:b/>
                <w:sz w:val="24"/>
                <w:szCs w:val="24"/>
              </w:rPr>
            </w:pPr>
            <w:r>
              <w:rPr>
                <w:b/>
                <w:sz w:val="24"/>
                <w:szCs w:val="24"/>
              </w:rPr>
              <w:t>Any other business</w:t>
            </w:r>
            <w:r w:rsidR="00CF371B">
              <w:rPr>
                <w:b/>
                <w:sz w:val="24"/>
                <w:szCs w:val="24"/>
              </w:rPr>
              <w:t>.</w:t>
            </w:r>
          </w:p>
          <w:p w14:paraId="01149AFC" w14:textId="77777777" w:rsidR="000E1EA9" w:rsidRDefault="000E1EA9" w:rsidP="00D87529">
            <w:pPr>
              <w:tabs>
                <w:tab w:val="left" w:pos="2557"/>
              </w:tabs>
              <w:rPr>
                <w:b/>
                <w:sz w:val="24"/>
                <w:szCs w:val="24"/>
              </w:rPr>
            </w:pPr>
          </w:p>
          <w:p w14:paraId="39756432" w14:textId="2780539E" w:rsidR="000E1EA9" w:rsidRPr="000B5406" w:rsidRDefault="000E1EA9" w:rsidP="00D87529">
            <w:pPr>
              <w:tabs>
                <w:tab w:val="left" w:pos="2557"/>
              </w:tabs>
              <w:rPr>
                <w:b/>
                <w:sz w:val="24"/>
                <w:szCs w:val="24"/>
              </w:rPr>
            </w:pPr>
          </w:p>
        </w:tc>
        <w:tc>
          <w:tcPr>
            <w:tcW w:w="895" w:type="dxa"/>
          </w:tcPr>
          <w:p w14:paraId="49344CC8" w14:textId="77777777" w:rsidR="00891267" w:rsidRDefault="005A3782" w:rsidP="00D87529">
            <w:pPr>
              <w:rPr>
                <w:b/>
                <w:sz w:val="24"/>
                <w:szCs w:val="24"/>
              </w:rPr>
            </w:pPr>
            <w:r>
              <w:rPr>
                <w:b/>
                <w:sz w:val="24"/>
                <w:szCs w:val="24"/>
              </w:rPr>
              <w:t xml:space="preserve"> </w:t>
            </w:r>
          </w:p>
          <w:p w14:paraId="59108496" w14:textId="4C613B7F" w:rsidR="00D87529" w:rsidRPr="000B5406" w:rsidRDefault="00D87529" w:rsidP="00D87529">
            <w:pPr>
              <w:rPr>
                <w:b/>
                <w:sz w:val="24"/>
                <w:szCs w:val="24"/>
              </w:rPr>
            </w:pPr>
            <w:r w:rsidRPr="000B5406">
              <w:rPr>
                <w:b/>
                <w:sz w:val="24"/>
                <w:szCs w:val="24"/>
              </w:rPr>
              <w:t>10</w:t>
            </w:r>
          </w:p>
        </w:tc>
      </w:tr>
      <w:tr w:rsidR="00D87529" w:rsidRPr="000140AC" w14:paraId="42F29093" w14:textId="77777777" w:rsidTr="008C7A55">
        <w:trPr>
          <w:trHeight w:val="63"/>
        </w:trPr>
        <w:tc>
          <w:tcPr>
            <w:tcW w:w="10934" w:type="dxa"/>
            <w:gridSpan w:val="3"/>
            <w:shd w:val="clear" w:color="auto" w:fill="DDD9C3"/>
          </w:tcPr>
          <w:p w14:paraId="551145AA" w14:textId="77777777" w:rsidR="00D87529" w:rsidRDefault="00D87529" w:rsidP="00D87529">
            <w:pPr>
              <w:tabs>
                <w:tab w:val="left" w:pos="7755"/>
              </w:tabs>
              <w:rPr>
                <w:b/>
                <w:sz w:val="24"/>
                <w:szCs w:val="24"/>
              </w:rPr>
            </w:pPr>
          </w:p>
          <w:p w14:paraId="12AA7349" w14:textId="44FE8B6C" w:rsidR="008C7A55" w:rsidRDefault="008C7A55" w:rsidP="00D87529">
            <w:pPr>
              <w:tabs>
                <w:tab w:val="left" w:pos="7755"/>
              </w:tabs>
              <w:rPr>
                <w:b/>
                <w:sz w:val="24"/>
                <w:szCs w:val="24"/>
              </w:rPr>
            </w:pPr>
            <w:r>
              <w:rPr>
                <w:b/>
                <w:sz w:val="24"/>
                <w:szCs w:val="24"/>
              </w:rPr>
              <w:t xml:space="preserve">The next Council meeting </w:t>
            </w:r>
            <w:r w:rsidR="00FA4FB6">
              <w:rPr>
                <w:b/>
                <w:sz w:val="24"/>
                <w:szCs w:val="24"/>
              </w:rPr>
              <w:t xml:space="preserve">is </w:t>
            </w:r>
            <w:r w:rsidR="00FE6BD7">
              <w:rPr>
                <w:b/>
                <w:sz w:val="24"/>
                <w:szCs w:val="24"/>
              </w:rPr>
              <w:t>scheduled to</w:t>
            </w:r>
            <w:r>
              <w:rPr>
                <w:b/>
                <w:sz w:val="24"/>
                <w:szCs w:val="24"/>
              </w:rPr>
              <w:t xml:space="preserve"> be</w:t>
            </w:r>
            <w:r w:rsidR="00FE6BD7">
              <w:rPr>
                <w:b/>
                <w:sz w:val="24"/>
                <w:szCs w:val="24"/>
              </w:rPr>
              <w:t xml:space="preserve"> </w:t>
            </w:r>
            <w:r>
              <w:rPr>
                <w:b/>
                <w:sz w:val="24"/>
                <w:szCs w:val="24"/>
              </w:rPr>
              <w:t>held on</w:t>
            </w:r>
            <w:r w:rsidR="00FE6BD7">
              <w:rPr>
                <w:b/>
                <w:sz w:val="24"/>
                <w:szCs w:val="24"/>
              </w:rPr>
              <w:t xml:space="preserve"> Tuesday </w:t>
            </w:r>
            <w:r w:rsidR="00576E33">
              <w:rPr>
                <w:b/>
                <w:sz w:val="24"/>
                <w:szCs w:val="24"/>
              </w:rPr>
              <w:t xml:space="preserve"> </w:t>
            </w:r>
            <w:r w:rsidR="001A4DE1">
              <w:rPr>
                <w:b/>
                <w:sz w:val="24"/>
                <w:szCs w:val="24"/>
              </w:rPr>
              <w:t>12</w:t>
            </w:r>
            <w:r w:rsidR="001A4DE1" w:rsidRPr="001A4DE1">
              <w:rPr>
                <w:b/>
                <w:sz w:val="24"/>
                <w:szCs w:val="24"/>
                <w:vertAlign w:val="superscript"/>
              </w:rPr>
              <w:t>th</w:t>
            </w:r>
            <w:r w:rsidR="001A4DE1">
              <w:rPr>
                <w:b/>
                <w:sz w:val="24"/>
                <w:szCs w:val="24"/>
              </w:rPr>
              <w:t xml:space="preserve"> February </w:t>
            </w:r>
            <w:r w:rsidR="00FE6BD7">
              <w:rPr>
                <w:b/>
                <w:sz w:val="24"/>
                <w:szCs w:val="24"/>
              </w:rPr>
              <w:t>201</w:t>
            </w:r>
            <w:r w:rsidR="00401D5F">
              <w:rPr>
                <w:b/>
                <w:sz w:val="24"/>
                <w:szCs w:val="24"/>
              </w:rPr>
              <w:t>9</w:t>
            </w:r>
            <w:r w:rsidR="00FE6BD7">
              <w:rPr>
                <w:b/>
                <w:sz w:val="24"/>
                <w:szCs w:val="24"/>
              </w:rPr>
              <w:t>.</w:t>
            </w:r>
          </w:p>
          <w:p w14:paraId="301579E8" w14:textId="77777777" w:rsidR="008C7A55" w:rsidRPr="000B5406" w:rsidRDefault="008C7A55" w:rsidP="00D87529">
            <w:pPr>
              <w:tabs>
                <w:tab w:val="left" w:pos="7755"/>
              </w:tabs>
              <w:rPr>
                <w:b/>
                <w:sz w:val="24"/>
                <w:szCs w:val="24"/>
              </w:rPr>
            </w:pPr>
          </w:p>
        </w:tc>
      </w:tr>
    </w:tbl>
    <w:p w14:paraId="6EA12254" w14:textId="77777777" w:rsidR="00955FE6" w:rsidRPr="00C61164" w:rsidRDefault="00955FE6" w:rsidP="00C61164">
      <w:pPr>
        <w:tabs>
          <w:tab w:val="left" w:pos="8880"/>
        </w:tabs>
      </w:pPr>
    </w:p>
    <w:sectPr w:rsidR="00955FE6" w:rsidRPr="00C61164" w:rsidSect="00533188">
      <w:footerReference w:type="default" r:id="rId10"/>
      <w:pgSz w:w="11906" w:h="16838"/>
      <w:pgMar w:top="51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B05DF" w14:textId="77777777" w:rsidR="00DE3318" w:rsidRDefault="00DE3318">
      <w:r>
        <w:separator/>
      </w:r>
    </w:p>
  </w:endnote>
  <w:endnote w:type="continuationSeparator" w:id="0">
    <w:p w14:paraId="725301E0" w14:textId="77777777" w:rsidR="00DE3318" w:rsidRDefault="00DE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FFAD7" w14:textId="77777777" w:rsidR="00DE3318" w:rsidRDefault="00DE3318">
      <w:r>
        <w:separator/>
      </w:r>
    </w:p>
  </w:footnote>
  <w:footnote w:type="continuationSeparator" w:id="0">
    <w:p w14:paraId="0DA8C9CD" w14:textId="77777777" w:rsidR="00DE3318" w:rsidRDefault="00DE3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9"/>
  </w:num>
  <w:num w:numId="3">
    <w:abstractNumId w:val="8"/>
  </w:num>
  <w:num w:numId="4">
    <w:abstractNumId w:val="6"/>
  </w:num>
  <w:num w:numId="5">
    <w:abstractNumId w:val="19"/>
  </w:num>
  <w:num w:numId="6">
    <w:abstractNumId w:val="15"/>
  </w:num>
  <w:num w:numId="7">
    <w:abstractNumId w:val="0"/>
  </w:num>
  <w:num w:numId="8">
    <w:abstractNumId w:val="17"/>
  </w:num>
  <w:num w:numId="9">
    <w:abstractNumId w:val="5"/>
  </w:num>
  <w:num w:numId="10">
    <w:abstractNumId w:val="1"/>
  </w:num>
  <w:num w:numId="11">
    <w:abstractNumId w:val="4"/>
  </w:num>
  <w:num w:numId="12">
    <w:abstractNumId w:val="2"/>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1"/>
  </w:num>
  <w:num w:numId="18">
    <w:abstractNumId w:val="16"/>
  </w:num>
  <w:num w:numId="19">
    <w:abstractNumId w:val="13"/>
  </w:num>
  <w:num w:numId="20">
    <w:abstractNumId w:val="1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40AC"/>
    <w:rsid w:val="0001671A"/>
    <w:rsid w:val="000168E2"/>
    <w:rsid w:val="00031D15"/>
    <w:rsid w:val="00032879"/>
    <w:rsid w:val="00037272"/>
    <w:rsid w:val="00041052"/>
    <w:rsid w:val="000459FA"/>
    <w:rsid w:val="00060312"/>
    <w:rsid w:val="0006443A"/>
    <w:rsid w:val="00067D90"/>
    <w:rsid w:val="00070D14"/>
    <w:rsid w:val="00071EBD"/>
    <w:rsid w:val="000755BD"/>
    <w:rsid w:val="000A26D9"/>
    <w:rsid w:val="000A55F0"/>
    <w:rsid w:val="000B5406"/>
    <w:rsid w:val="000E1EA9"/>
    <w:rsid w:val="000E63E3"/>
    <w:rsid w:val="0010445B"/>
    <w:rsid w:val="00105B46"/>
    <w:rsid w:val="0010605E"/>
    <w:rsid w:val="00106E7A"/>
    <w:rsid w:val="001125CB"/>
    <w:rsid w:val="00112905"/>
    <w:rsid w:val="001157A7"/>
    <w:rsid w:val="00122C80"/>
    <w:rsid w:val="001249C3"/>
    <w:rsid w:val="00140FAE"/>
    <w:rsid w:val="0014756C"/>
    <w:rsid w:val="00164355"/>
    <w:rsid w:val="00174585"/>
    <w:rsid w:val="0018448D"/>
    <w:rsid w:val="00191F93"/>
    <w:rsid w:val="001925C4"/>
    <w:rsid w:val="001A24CC"/>
    <w:rsid w:val="001A4DE1"/>
    <w:rsid w:val="001B0FF5"/>
    <w:rsid w:val="001B7473"/>
    <w:rsid w:val="001C402B"/>
    <w:rsid w:val="001C5661"/>
    <w:rsid w:val="001C6920"/>
    <w:rsid w:val="001D03FE"/>
    <w:rsid w:val="001D46D0"/>
    <w:rsid w:val="001E327A"/>
    <w:rsid w:val="001F55F2"/>
    <w:rsid w:val="00200A78"/>
    <w:rsid w:val="002215C2"/>
    <w:rsid w:val="002242E3"/>
    <w:rsid w:val="00226859"/>
    <w:rsid w:val="00234A28"/>
    <w:rsid w:val="00243510"/>
    <w:rsid w:val="00256C72"/>
    <w:rsid w:val="0026312C"/>
    <w:rsid w:val="002674A8"/>
    <w:rsid w:val="00280830"/>
    <w:rsid w:val="002818B9"/>
    <w:rsid w:val="00283F2E"/>
    <w:rsid w:val="00285C40"/>
    <w:rsid w:val="002915AE"/>
    <w:rsid w:val="002A03D4"/>
    <w:rsid w:val="002A3658"/>
    <w:rsid w:val="002A475E"/>
    <w:rsid w:val="002B4700"/>
    <w:rsid w:val="002B7884"/>
    <w:rsid w:val="002E4CA4"/>
    <w:rsid w:val="002F0D64"/>
    <w:rsid w:val="002F710C"/>
    <w:rsid w:val="00302B58"/>
    <w:rsid w:val="003049C2"/>
    <w:rsid w:val="00317E33"/>
    <w:rsid w:val="00320CE8"/>
    <w:rsid w:val="00323D98"/>
    <w:rsid w:val="0032577E"/>
    <w:rsid w:val="003277FE"/>
    <w:rsid w:val="00330921"/>
    <w:rsid w:val="00336285"/>
    <w:rsid w:val="003366C0"/>
    <w:rsid w:val="003525BE"/>
    <w:rsid w:val="003558B0"/>
    <w:rsid w:val="00374425"/>
    <w:rsid w:val="0037566B"/>
    <w:rsid w:val="00383A52"/>
    <w:rsid w:val="00386766"/>
    <w:rsid w:val="00386CC5"/>
    <w:rsid w:val="003874F4"/>
    <w:rsid w:val="003B21CA"/>
    <w:rsid w:val="003B6725"/>
    <w:rsid w:val="003C4477"/>
    <w:rsid w:val="003C500D"/>
    <w:rsid w:val="003D0BD0"/>
    <w:rsid w:val="003D15C7"/>
    <w:rsid w:val="003D3157"/>
    <w:rsid w:val="003D4670"/>
    <w:rsid w:val="003D53E0"/>
    <w:rsid w:val="003F19DF"/>
    <w:rsid w:val="003F27B3"/>
    <w:rsid w:val="003F41A6"/>
    <w:rsid w:val="00401D5F"/>
    <w:rsid w:val="004123B7"/>
    <w:rsid w:val="004244CD"/>
    <w:rsid w:val="00437472"/>
    <w:rsid w:val="00441529"/>
    <w:rsid w:val="0044325D"/>
    <w:rsid w:val="0045322B"/>
    <w:rsid w:val="004716F2"/>
    <w:rsid w:val="004742E7"/>
    <w:rsid w:val="0047584C"/>
    <w:rsid w:val="00482991"/>
    <w:rsid w:val="00497804"/>
    <w:rsid w:val="004A61D2"/>
    <w:rsid w:val="004B0D55"/>
    <w:rsid w:val="004C488A"/>
    <w:rsid w:val="004E0CC5"/>
    <w:rsid w:val="004E5A20"/>
    <w:rsid w:val="004F4AFE"/>
    <w:rsid w:val="004F789F"/>
    <w:rsid w:val="00501890"/>
    <w:rsid w:val="00504C91"/>
    <w:rsid w:val="005123A7"/>
    <w:rsid w:val="005127A8"/>
    <w:rsid w:val="005157BD"/>
    <w:rsid w:val="00520CCF"/>
    <w:rsid w:val="00527447"/>
    <w:rsid w:val="00533188"/>
    <w:rsid w:val="00536066"/>
    <w:rsid w:val="00536860"/>
    <w:rsid w:val="00541ECF"/>
    <w:rsid w:val="00542009"/>
    <w:rsid w:val="00545799"/>
    <w:rsid w:val="00554EB4"/>
    <w:rsid w:val="0056279A"/>
    <w:rsid w:val="005702E2"/>
    <w:rsid w:val="00573C07"/>
    <w:rsid w:val="00576E33"/>
    <w:rsid w:val="00594A61"/>
    <w:rsid w:val="005956AB"/>
    <w:rsid w:val="005958AF"/>
    <w:rsid w:val="005A3782"/>
    <w:rsid w:val="005A3DA8"/>
    <w:rsid w:val="005A5DA7"/>
    <w:rsid w:val="005A7022"/>
    <w:rsid w:val="005C505F"/>
    <w:rsid w:val="005C6484"/>
    <w:rsid w:val="005D4630"/>
    <w:rsid w:val="005D4CA2"/>
    <w:rsid w:val="005D4DB2"/>
    <w:rsid w:val="005E40CF"/>
    <w:rsid w:val="005E41D3"/>
    <w:rsid w:val="005F2C37"/>
    <w:rsid w:val="005F457F"/>
    <w:rsid w:val="005F7337"/>
    <w:rsid w:val="00604DC9"/>
    <w:rsid w:val="0063489C"/>
    <w:rsid w:val="00637D1A"/>
    <w:rsid w:val="006421A7"/>
    <w:rsid w:val="00654549"/>
    <w:rsid w:val="00672257"/>
    <w:rsid w:val="00682A8E"/>
    <w:rsid w:val="00693224"/>
    <w:rsid w:val="00694E1A"/>
    <w:rsid w:val="00694F26"/>
    <w:rsid w:val="00696427"/>
    <w:rsid w:val="006A2A28"/>
    <w:rsid w:val="006A5A73"/>
    <w:rsid w:val="006A79A6"/>
    <w:rsid w:val="006B18A9"/>
    <w:rsid w:val="006B5F5F"/>
    <w:rsid w:val="006B6A4D"/>
    <w:rsid w:val="006C38B0"/>
    <w:rsid w:val="006C60B7"/>
    <w:rsid w:val="006D014E"/>
    <w:rsid w:val="006E2417"/>
    <w:rsid w:val="006E3146"/>
    <w:rsid w:val="006E65DF"/>
    <w:rsid w:val="006F57EA"/>
    <w:rsid w:val="006F60B1"/>
    <w:rsid w:val="00706D5F"/>
    <w:rsid w:val="00711F4F"/>
    <w:rsid w:val="00716C69"/>
    <w:rsid w:val="00717477"/>
    <w:rsid w:val="007201C4"/>
    <w:rsid w:val="0072465C"/>
    <w:rsid w:val="007325DE"/>
    <w:rsid w:val="0073697C"/>
    <w:rsid w:val="00736B0A"/>
    <w:rsid w:val="00740B5A"/>
    <w:rsid w:val="00741958"/>
    <w:rsid w:val="00742AEF"/>
    <w:rsid w:val="00747049"/>
    <w:rsid w:val="00750468"/>
    <w:rsid w:val="007509F3"/>
    <w:rsid w:val="007563E4"/>
    <w:rsid w:val="0076204F"/>
    <w:rsid w:val="00765F14"/>
    <w:rsid w:val="00767740"/>
    <w:rsid w:val="00770126"/>
    <w:rsid w:val="007746C2"/>
    <w:rsid w:val="0078652A"/>
    <w:rsid w:val="00791504"/>
    <w:rsid w:val="007960D4"/>
    <w:rsid w:val="007A4D0D"/>
    <w:rsid w:val="007C7CA3"/>
    <w:rsid w:val="007D03A1"/>
    <w:rsid w:val="007D155E"/>
    <w:rsid w:val="007D7AFE"/>
    <w:rsid w:val="008022F0"/>
    <w:rsid w:val="00812055"/>
    <w:rsid w:val="008127B1"/>
    <w:rsid w:val="00812B08"/>
    <w:rsid w:val="008156CE"/>
    <w:rsid w:val="0081775A"/>
    <w:rsid w:val="008251CA"/>
    <w:rsid w:val="00825F64"/>
    <w:rsid w:val="008344BD"/>
    <w:rsid w:val="00834AAB"/>
    <w:rsid w:val="0083589C"/>
    <w:rsid w:val="00841BC9"/>
    <w:rsid w:val="00843CCF"/>
    <w:rsid w:val="00845C8D"/>
    <w:rsid w:val="00850699"/>
    <w:rsid w:val="00862C1F"/>
    <w:rsid w:val="0087348A"/>
    <w:rsid w:val="00885AE6"/>
    <w:rsid w:val="008904C1"/>
    <w:rsid w:val="00891267"/>
    <w:rsid w:val="00891574"/>
    <w:rsid w:val="008A1DE9"/>
    <w:rsid w:val="008A504A"/>
    <w:rsid w:val="008B6BEE"/>
    <w:rsid w:val="008C5574"/>
    <w:rsid w:val="008C77D3"/>
    <w:rsid w:val="008C7A55"/>
    <w:rsid w:val="008D3E9F"/>
    <w:rsid w:val="008E06F7"/>
    <w:rsid w:val="008E770A"/>
    <w:rsid w:val="008E7860"/>
    <w:rsid w:val="008F5F61"/>
    <w:rsid w:val="0090408A"/>
    <w:rsid w:val="00910F93"/>
    <w:rsid w:val="0091718C"/>
    <w:rsid w:val="00935B73"/>
    <w:rsid w:val="00935C1A"/>
    <w:rsid w:val="00942EB5"/>
    <w:rsid w:val="00945113"/>
    <w:rsid w:val="00951887"/>
    <w:rsid w:val="00953382"/>
    <w:rsid w:val="00955FE6"/>
    <w:rsid w:val="009620D5"/>
    <w:rsid w:val="009673C6"/>
    <w:rsid w:val="00970D4B"/>
    <w:rsid w:val="00973776"/>
    <w:rsid w:val="009B1C3D"/>
    <w:rsid w:val="009B2674"/>
    <w:rsid w:val="009C1503"/>
    <w:rsid w:val="009D4C9A"/>
    <w:rsid w:val="009D5D15"/>
    <w:rsid w:val="009E0428"/>
    <w:rsid w:val="009E171E"/>
    <w:rsid w:val="009E3660"/>
    <w:rsid w:val="009F6F76"/>
    <w:rsid w:val="00A03246"/>
    <w:rsid w:val="00A16194"/>
    <w:rsid w:val="00A17CE0"/>
    <w:rsid w:val="00A21BC4"/>
    <w:rsid w:val="00A3055E"/>
    <w:rsid w:val="00A321D0"/>
    <w:rsid w:val="00A37F62"/>
    <w:rsid w:val="00A44733"/>
    <w:rsid w:val="00A4551D"/>
    <w:rsid w:val="00A46D28"/>
    <w:rsid w:val="00A56583"/>
    <w:rsid w:val="00A60549"/>
    <w:rsid w:val="00A71F78"/>
    <w:rsid w:val="00A750BA"/>
    <w:rsid w:val="00A82090"/>
    <w:rsid w:val="00A83E98"/>
    <w:rsid w:val="00A879BC"/>
    <w:rsid w:val="00AA04A8"/>
    <w:rsid w:val="00AA1633"/>
    <w:rsid w:val="00AC1373"/>
    <w:rsid w:val="00AD4C4C"/>
    <w:rsid w:val="00AD6BF1"/>
    <w:rsid w:val="00AE2C51"/>
    <w:rsid w:val="00AE3446"/>
    <w:rsid w:val="00AF3CFC"/>
    <w:rsid w:val="00B03F4A"/>
    <w:rsid w:val="00B05256"/>
    <w:rsid w:val="00B05AD7"/>
    <w:rsid w:val="00B36095"/>
    <w:rsid w:val="00B36153"/>
    <w:rsid w:val="00B36ABE"/>
    <w:rsid w:val="00B6074F"/>
    <w:rsid w:val="00B7190F"/>
    <w:rsid w:val="00B735BF"/>
    <w:rsid w:val="00B82CA1"/>
    <w:rsid w:val="00B863FA"/>
    <w:rsid w:val="00B94F88"/>
    <w:rsid w:val="00BB1764"/>
    <w:rsid w:val="00BC70EB"/>
    <w:rsid w:val="00BD4122"/>
    <w:rsid w:val="00BD7041"/>
    <w:rsid w:val="00BE2853"/>
    <w:rsid w:val="00BE753A"/>
    <w:rsid w:val="00BF22B4"/>
    <w:rsid w:val="00C03F32"/>
    <w:rsid w:val="00C06964"/>
    <w:rsid w:val="00C12E95"/>
    <w:rsid w:val="00C1457C"/>
    <w:rsid w:val="00C16CB8"/>
    <w:rsid w:val="00C26B64"/>
    <w:rsid w:val="00C306F3"/>
    <w:rsid w:val="00C36544"/>
    <w:rsid w:val="00C42F99"/>
    <w:rsid w:val="00C5598C"/>
    <w:rsid w:val="00C61164"/>
    <w:rsid w:val="00C61C2C"/>
    <w:rsid w:val="00C72135"/>
    <w:rsid w:val="00C80176"/>
    <w:rsid w:val="00C80C7B"/>
    <w:rsid w:val="00C81B46"/>
    <w:rsid w:val="00C824BC"/>
    <w:rsid w:val="00C83EA4"/>
    <w:rsid w:val="00C85C28"/>
    <w:rsid w:val="00C85E35"/>
    <w:rsid w:val="00C9425D"/>
    <w:rsid w:val="00C95F21"/>
    <w:rsid w:val="00CB2CE1"/>
    <w:rsid w:val="00CB3ABA"/>
    <w:rsid w:val="00CB5018"/>
    <w:rsid w:val="00CC17A1"/>
    <w:rsid w:val="00CC1E07"/>
    <w:rsid w:val="00CC2199"/>
    <w:rsid w:val="00CC25F2"/>
    <w:rsid w:val="00CC366E"/>
    <w:rsid w:val="00CD32F5"/>
    <w:rsid w:val="00CE4563"/>
    <w:rsid w:val="00CE71DB"/>
    <w:rsid w:val="00CF371B"/>
    <w:rsid w:val="00D01983"/>
    <w:rsid w:val="00D105DD"/>
    <w:rsid w:val="00D10EC2"/>
    <w:rsid w:val="00D17A61"/>
    <w:rsid w:val="00D228EA"/>
    <w:rsid w:val="00D35DC0"/>
    <w:rsid w:val="00D83909"/>
    <w:rsid w:val="00D87529"/>
    <w:rsid w:val="00D905DA"/>
    <w:rsid w:val="00D95E0D"/>
    <w:rsid w:val="00DB3894"/>
    <w:rsid w:val="00DC5229"/>
    <w:rsid w:val="00DC5845"/>
    <w:rsid w:val="00DC5EC4"/>
    <w:rsid w:val="00DE0DEB"/>
    <w:rsid w:val="00DE14A0"/>
    <w:rsid w:val="00DE3318"/>
    <w:rsid w:val="00DE6F7E"/>
    <w:rsid w:val="00DF4323"/>
    <w:rsid w:val="00DF5886"/>
    <w:rsid w:val="00DF593B"/>
    <w:rsid w:val="00E041BC"/>
    <w:rsid w:val="00E13A14"/>
    <w:rsid w:val="00E1582E"/>
    <w:rsid w:val="00E25B16"/>
    <w:rsid w:val="00E34B8D"/>
    <w:rsid w:val="00E34BF2"/>
    <w:rsid w:val="00E35562"/>
    <w:rsid w:val="00E43C49"/>
    <w:rsid w:val="00E441F6"/>
    <w:rsid w:val="00E51729"/>
    <w:rsid w:val="00E53D33"/>
    <w:rsid w:val="00E54BEB"/>
    <w:rsid w:val="00E5594D"/>
    <w:rsid w:val="00E62913"/>
    <w:rsid w:val="00E74AD7"/>
    <w:rsid w:val="00E75566"/>
    <w:rsid w:val="00E80016"/>
    <w:rsid w:val="00E806CD"/>
    <w:rsid w:val="00E81B69"/>
    <w:rsid w:val="00E81DD2"/>
    <w:rsid w:val="00E84C64"/>
    <w:rsid w:val="00E85E95"/>
    <w:rsid w:val="00EA6AE5"/>
    <w:rsid w:val="00EB20B0"/>
    <w:rsid w:val="00EB228F"/>
    <w:rsid w:val="00EB50D1"/>
    <w:rsid w:val="00EB6EBD"/>
    <w:rsid w:val="00EB7068"/>
    <w:rsid w:val="00EC1EB3"/>
    <w:rsid w:val="00ED25D6"/>
    <w:rsid w:val="00ED3E39"/>
    <w:rsid w:val="00ED606E"/>
    <w:rsid w:val="00ED694A"/>
    <w:rsid w:val="00EF6B86"/>
    <w:rsid w:val="00F3796F"/>
    <w:rsid w:val="00F43D4A"/>
    <w:rsid w:val="00F457A0"/>
    <w:rsid w:val="00F45C31"/>
    <w:rsid w:val="00F50B44"/>
    <w:rsid w:val="00F55D3F"/>
    <w:rsid w:val="00F64BD1"/>
    <w:rsid w:val="00F65010"/>
    <w:rsid w:val="00F65B2F"/>
    <w:rsid w:val="00F72B2A"/>
    <w:rsid w:val="00F76154"/>
    <w:rsid w:val="00F775E6"/>
    <w:rsid w:val="00F85630"/>
    <w:rsid w:val="00F868C3"/>
    <w:rsid w:val="00F871F3"/>
    <w:rsid w:val="00F9074E"/>
    <w:rsid w:val="00F9449E"/>
    <w:rsid w:val="00F97E91"/>
    <w:rsid w:val="00FA4FB6"/>
    <w:rsid w:val="00FA7757"/>
    <w:rsid w:val="00FB1DCB"/>
    <w:rsid w:val="00FB3EDA"/>
    <w:rsid w:val="00FC2BB3"/>
    <w:rsid w:val="00FD2954"/>
    <w:rsid w:val="00FD3918"/>
    <w:rsid w:val="00FD42F1"/>
    <w:rsid w:val="00FD70FB"/>
    <w:rsid w:val="00FD7503"/>
    <w:rsid w:val="00FE6BD7"/>
    <w:rsid w:val="00FF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fieldcommunitycounci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shfield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7</cp:revision>
  <cp:lastPrinted>2018-03-05T20:17:00Z</cp:lastPrinted>
  <dcterms:created xsi:type="dcterms:W3CDTF">2018-12-29T10:04:00Z</dcterms:created>
  <dcterms:modified xsi:type="dcterms:W3CDTF">2019-01-01T08:58:00Z</dcterms:modified>
</cp:coreProperties>
</file>