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0FC74A9C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CF683A">
        <w:rPr>
          <w:b/>
          <w:sz w:val="24"/>
          <w:szCs w:val="24"/>
          <w:u w:val="single"/>
        </w:rPr>
        <w:t>14</w:t>
      </w:r>
      <w:r w:rsidR="00CF683A" w:rsidRPr="00CF683A">
        <w:rPr>
          <w:b/>
          <w:sz w:val="24"/>
          <w:szCs w:val="24"/>
          <w:u w:val="single"/>
          <w:vertAlign w:val="superscript"/>
        </w:rPr>
        <w:t>th</w:t>
      </w:r>
      <w:r w:rsidR="00CF683A">
        <w:rPr>
          <w:b/>
          <w:sz w:val="24"/>
          <w:szCs w:val="24"/>
          <w:u w:val="single"/>
        </w:rPr>
        <w:t xml:space="preserve"> July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0BA9E242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from their homes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 emailed to you.</w:t>
      </w:r>
    </w:p>
    <w:p w14:paraId="1C5ED35C" w14:textId="7AA865A7" w:rsidR="00FA4FB6" w:rsidRPr="00AF7EC5" w:rsidRDefault="00FA4FB6" w:rsidP="00FA4FB6"/>
    <w:p w14:paraId="334AC89D" w14:textId="0E0E60FA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Pr="00B96423">
        <w:rPr>
          <w:b/>
          <w:bCs/>
          <w:sz w:val="24"/>
          <w:szCs w:val="24"/>
        </w:rPr>
        <w:t>to be brought up under item 3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5B6EFA2E" w14:textId="3A30F5FF" w:rsidR="00EE234F" w:rsidRDefault="00EE234F" w:rsidP="00EE234F">
      <w:r>
        <w:t>Clerk</w:t>
      </w:r>
    </w:p>
    <w:p w14:paraId="035A0EDB" w14:textId="30F8AB85" w:rsidR="00A44E0A" w:rsidRDefault="00A44E0A" w:rsidP="00EE234F"/>
    <w:p w14:paraId="4ED8DD7D" w14:textId="77777777" w:rsidR="00A44E0A" w:rsidRDefault="00A44E0A" w:rsidP="00EE234F"/>
    <w:p w14:paraId="7D68400A" w14:textId="4CEBDD45" w:rsidR="00803BD9" w:rsidRPr="00EA3F22" w:rsidRDefault="0012254E" w:rsidP="00803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>To Join Zoo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m </w:t>
      </w:r>
      <w:r w:rsidRPr="0012254E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>Meeting</w:t>
      </w:r>
      <w:r w:rsidR="00803BD9" w:rsidRPr="00803BD9">
        <w:rPr>
          <w:rFonts w:ascii="Arial" w:hAnsi="Arial" w:cs="Arial"/>
          <w:color w:val="222222"/>
          <w:sz w:val="20"/>
          <w:szCs w:val="20"/>
        </w:rPr>
        <w:br/>
      </w:r>
      <w:hyperlink r:id="rId11" w:tgtFrame="_blank" w:history="1">
        <w:r w:rsidR="00803BD9" w:rsidRPr="00803BD9">
          <w:rPr>
            <w:rFonts w:ascii="Arial" w:hAnsi="Arial" w:cs="Arial"/>
            <w:color w:val="1155CC"/>
            <w:sz w:val="20"/>
            <w:szCs w:val="20"/>
            <w:u w:val="single"/>
          </w:rPr>
          <w:t>https://us02web.zoom.us/j/88471696440?pwd=SERMTElOZmNXQmtnMTd0RnJhSC85UT09</w:t>
        </w:r>
      </w:hyperlink>
    </w:p>
    <w:p w14:paraId="00260073" w14:textId="77777777" w:rsidR="00EA3F22" w:rsidRDefault="00803BD9" w:rsidP="00803B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803BD9">
        <w:rPr>
          <w:rFonts w:ascii="Arial" w:hAnsi="Arial" w:cs="Arial"/>
          <w:color w:val="222222"/>
        </w:rPr>
        <w:t>Meeting ID: 884 7169 6440</w:t>
      </w:r>
      <w:r w:rsidRPr="00803BD9">
        <w:rPr>
          <w:rFonts w:ascii="Arial" w:hAnsi="Arial" w:cs="Arial"/>
          <w:color w:val="222222"/>
        </w:rPr>
        <w:br/>
        <w:t>Password: 745179</w:t>
      </w:r>
    </w:p>
    <w:p w14:paraId="236DBC04" w14:textId="282A770D" w:rsidR="00803BD9" w:rsidRPr="00803BD9" w:rsidRDefault="00803BD9" w:rsidP="00803B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803BD9">
        <w:rPr>
          <w:rFonts w:ascii="Arial" w:hAnsi="Arial" w:cs="Arial"/>
          <w:color w:val="222222"/>
        </w:rPr>
        <w:br/>
        <w:t>One tap mobile</w:t>
      </w:r>
      <w:r w:rsidRPr="00803BD9">
        <w:rPr>
          <w:rFonts w:ascii="Arial" w:hAnsi="Arial" w:cs="Arial"/>
          <w:color w:val="222222"/>
        </w:rPr>
        <w:br/>
        <w:t>+</w:t>
      </w:r>
      <w:proofErr w:type="gramStart"/>
      <w:r w:rsidRPr="00803BD9">
        <w:rPr>
          <w:rFonts w:ascii="Arial" w:hAnsi="Arial" w:cs="Arial"/>
          <w:color w:val="222222"/>
        </w:rPr>
        <w:t>441314601196,,</w:t>
      </w:r>
      <w:proofErr w:type="gramEnd"/>
      <w:r w:rsidRPr="00803BD9">
        <w:rPr>
          <w:rFonts w:ascii="Arial" w:hAnsi="Arial" w:cs="Arial"/>
          <w:color w:val="222222"/>
        </w:rPr>
        <w:t>88471696440#,,,,0#,,745179# United Kingdom</w:t>
      </w:r>
      <w:r w:rsidRPr="00803BD9">
        <w:rPr>
          <w:rFonts w:ascii="Arial" w:hAnsi="Arial" w:cs="Arial"/>
          <w:color w:val="222222"/>
        </w:rPr>
        <w:br/>
        <w:t>+442030512874,,88471696440#,,,,0#,,745179# United Kingdom</w:t>
      </w:r>
    </w:p>
    <w:p w14:paraId="35019956" w14:textId="196452FC" w:rsidR="00EA3F22" w:rsidRPr="00EA3F22" w:rsidRDefault="00803BD9" w:rsidP="00EA3F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1155CC"/>
          <w:u w:val="single"/>
        </w:rPr>
      </w:pPr>
      <w:r w:rsidRPr="00803BD9">
        <w:rPr>
          <w:rFonts w:ascii="Arial" w:hAnsi="Arial" w:cs="Arial"/>
          <w:color w:val="222222"/>
        </w:rPr>
        <w:t>Dial by your location</w:t>
      </w:r>
      <w:r w:rsidRPr="00803BD9">
        <w:rPr>
          <w:rFonts w:ascii="Arial" w:hAnsi="Arial" w:cs="Arial"/>
          <w:color w:val="222222"/>
        </w:rPr>
        <w:br/>
        <w:t>+44 131 460 1196 United Kingdom</w:t>
      </w:r>
      <w:r w:rsidRPr="00803BD9">
        <w:rPr>
          <w:rFonts w:ascii="Arial" w:hAnsi="Arial" w:cs="Arial"/>
          <w:color w:val="222222"/>
        </w:rPr>
        <w:br/>
        <w:t>+44 203 051 2874 United Kingdom</w:t>
      </w:r>
      <w:r w:rsidRPr="00803BD9">
        <w:rPr>
          <w:rFonts w:ascii="Arial" w:hAnsi="Arial" w:cs="Arial"/>
          <w:color w:val="222222"/>
        </w:rPr>
        <w:br/>
        <w:t>+44 203 481 5237 United Kingdom</w:t>
      </w:r>
      <w:r w:rsidRPr="00803BD9">
        <w:rPr>
          <w:rFonts w:ascii="Arial" w:hAnsi="Arial" w:cs="Arial"/>
          <w:color w:val="222222"/>
        </w:rPr>
        <w:br/>
        <w:t>+44 203 481 5240 United Kingdom</w:t>
      </w:r>
      <w:r w:rsidRPr="00803BD9">
        <w:rPr>
          <w:rFonts w:ascii="Arial" w:hAnsi="Arial" w:cs="Arial"/>
          <w:color w:val="222222"/>
        </w:rPr>
        <w:br/>
        <w:t>Meeting ID: 884 7169 6440</w:t>
      </w:r>
      <w:r w:rsidRPr="00803BD9">
        <w:rPr>
          <w:rFonts w:ascii="Arial" w:hAnsi="Arial" w:cs="Arial"/>
          <w:color w:val="222222"/>
        </w:rPr>
        <w:br/>
        <w:t>Password: 745179</w:t>
      </w:r>
      <w:r w:rsidRPr="00803BD9">
        <w:rPr>
          <w:rFonts w:ascii="Arial" w:hAnsi="Arial" w:cs="Arial"/>
          <w:color w:val="222222"/>
        </w:rPr>
        <w:br/>
        <w:t xml:space="preserve">Find your local number: </w:t>
      </w:r>
      <w:hyperlink r:id="rId12" w:tgtFrame="_blank" w:history="1">
        <w:r w:rsidRPr="00803BD9">
          <w:rPr>
            <w:rFonts w:ascii="Arial" w:hAnsi="Arial" w:cs="Arial"/>
            <w:color w:val="1155CC"/>
            <w:u w:val="single"/>
          </w:rPr>
          <w:t>https://us02web.zoom.us/u/kfWnx3Sgt</w:t>
        </w:r>
      </w:hyperlink>
    </w:p>
    <w:p w14:paraId="71BB1B01" w14:textId="77777777" w:rsidR="00A44E0A" w:rsidRDefault="00A44E0A" w:rsidP="00EE234F">
      <w:pPr>
        <w:pStyle w:val="Heading2"/>
        <w:rPr>
          <w:b/>
          <w:bCs/>
        </w:rPr>
      </w:pPr>
    </w:p>
    <w:p w14:paraId="40DCEB06" w14:textId="70B5EBE2" w:rsidR="00A44E0A" w:rsidRDefault="00A44E0A" w:rsidP="00EE234F">
      <w:pPr>
        <w:pStyle w:val="Heading2"/>
        <w:rPr>
          <w:b/>
          <w:bCs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D87529" w:rsidRPr="000140AC" w14:paraId="3D9ADA27" w14:textId="77777777" w:rsidTr="00741CEF">
        <w:trPr>
          <w:trHeight w:val="36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60" w14:textId="1090ACBC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18741E" w:rsidRPr="000B5406" w:rsidRDefault="0018741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6348E" w14:textId="4E559C81" w:rsidR="003B356C" w:rsidRPr="00741CEF" w:rsidRDefault="0018741E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EBA3B7" w14:textId="0E548859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E7AF1CC" w14:textId="20E69175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</w:tr>
      <w:tr w:rsidR="00741CEF" w:rsidRPr="000140AC" w14:paraId="64AC32B9" w14:textId="77777777" w:rsidTr="0018741E">
        <w:trPr>
          <w:trHeight w:val="4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FE2" w14:textId="21BEBAE3" w:rsidR="00741CEF" w:rsidRDefault="00741C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F25BD" w14:textId="23FA9A49" w:rsidR="00741CEF" w:rsidRDefault="00741CE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7C7BD0C" w14:textId="77777777" w:rsidR="00741CEF" w:rsidRDefault="00741CEF" w:rsidP="00D87529">
            <w:pPr>
              <w:rPr>
                <w:b/>
                <w:sz w:val="24"/>
                <w:szCs w:val="24"/>
              </w:rPr>
            </w:pPr>
          </w:p>
        </w:tc>
      </w:tr>
      <w:tr w:rsidR="0018741E" w:rsidRPr="000140AC" w14:paraId="652F4A18" w14:textId="77777777" w:rsidTr="007177EF">
        <w:trPr>
          <w:trHeight w:val="11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CAE" w14:textId="347989F6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D9BA" w14:textId="063941BC" w:rsidR="00A00446" w:rsidRDefault="0018741E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</w:t>
            </w:r>
            <w:r w:rsidR="008A72F2">
              <w:rPr>
                <w:b/>
                <w:sz w:val="24"/>
                <w:szCs w:val="24"/>
              </w:rPr>
              <w:t xml:space="preserve"> 13</w:t>
            </w:r>
            <w:r w:rsidR="008A72F2" w:rsidRPr="008A72F2">
              <w:rPr>
                <w:b/>
                <w:sz w:val="24"/>
                <w:szCs w:val="24"/>
                <w:vertAlign w:val="superscript"/>
              </w:rPr>
              <w:t>th</w:t>
            </w:r>
            <w:r w:rsidR="008A72F2">
              <w:rPr>
                <w:b/>
                <w:sz w:val="24"/>
                <w:szCs w:val="24"/>
              </w:rPr>
              <w:t xml:space="preserve"> </w:t>
            </w:r>
            <w:r w:rsidR="001F194F">
              <w:rPr>
                <w:b/>
                <w:sz w:val="24"/>
                <w:szCs w:val="24"/>
              </w:rPr>
              <w:t>Ju</w:t>
            </w:r>
            <w:r w:rsidR="008A72F2">
              <w:rPr>
                <w:b/>
                <w:sz w:val="24"/>
                <w:szCs w:val="24"/>
              </w:rPr>
              <w:t>ly</w:t>
            </w:r>
            <w:r w:rsidR="001F194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B514C9" w14:textId="77777777" w:rsidR="0018741E" w:rsidRDefault="0018741E" w:rsidP="0018741E">
            <w:pPr>
              <w:rPr>
                <w:b/>
                <w:sz w:val="24"/>
                <w:szCs w:val="24"/>
              </w:rPr>
            </w:pPr>
          </w:p>
          <w:p w14:paraId="1AB6783C" w14:textId="09EB3F43" w:rsidR="0018741E" w:rsidRDefault="0018741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A00446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D92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65E4E070" w14:textId="78DB4C36" w:rsidR="007177EF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36660" w14:textId="77777777" w:rsidR="00EA3F22" w:rsidRDefault="00EA3F22" w:rsidP="003B356C">
            <w:pPr>
              <w:widowControl/>
              <w:rPr>
                <w:b/>
                <w:sz w:val="24"/>
                <w:szCs w:val="24"/>
              </w:rPr>
            </w:pPr>
          </w:p>
          <w:p w14:paraId="18831EC7" w14:textId="4F322C89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>
              <w:rPr>
                <w:b/>
                <w:sz w:val="24"/>
                <w:szCs w:val="24"/>
              </w:rPr>
              <w:t xml:space="preserve"> monthly 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</w:t>
            </w:r>
            <w:r w:rsidR="00803BD9">
              <w:rPr>
                <w:b/>
                <w:sz w:val="24"/>
                <w:szCs w:val="24"/>
              </w:rPr>
              <w:t>9</w:t>
            </w:r>
            <w:r w:rsidR="00803BD9" w:rsidRPr="00803BD9">
              <w:rPr>
                <w:b/>
                <w:sz w:val="24"/>
                <w:szCs w:val="24"/>
                <w:vertAlign w:val="superscript"/>
              </w:rPr>
              <w:t>th</w:t>
            </w:r>
            <w:r w:rsidR="00803BD9">
              <w:rPr>
                <w:b/>
                <w:sz w:val="24"/>
                <w:szCs w:val="24"/>
              </w:rPr>
              <w:t xml:space="preserve"> June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3940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A5ACF8" w14:textId="77777777" w:rsidR="007177EF" w:rsidRDefault="007177EF" w:rsidP="0018741E">
            <w:pPr>
              <w:rPr>
                <w:b/>
                <w:sz w:val="24"/>
                <w:szCs w:val="24"/>
              </w:rPr>
            </w:pPr>
          </w:p>
          <w:p w14:paraId="794075F5" w14:textId="41E99643" w:rsidR="00EA3F22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77EF" w:rsidRPr="000140AC" w14:paraId="75F0D545" w14:textId="77777777" w:rsidTr="0029421C">
        <w:trPr>
          <w:trHeight w:val="321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3CD" w14:textId="7C8C1C35" w:rsidR="007177EF" w:rsidRDefault="003513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4B7C" w14:textId="77777777" w:rsidR="00741CEF" w:rsidRDefault="00803BD9" w:rsidP="0029421C">
            <w:pPr>
              <w:widowControl/>
              <w:shd w:val="clear" w:color="auto" w:fill="FFFFFF"/>
              <w:spacing w:after="200" w:line="224" w:lineRule="atLeast"/>
              <w:rPr>
                <w:b/>
                <w:bCs/>
                <w:sz w:val="24"/>
                <w:szCs w:val="24"/>
              </w:rPr>
            </w:pPr>
            <w:proofErr w:type="spellStart"/>
            <w:r w:rsidRPr="00803BD9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803BD9">
              <w:rPr>
                <w:b/>
                <w:bCs/>
                <w:sz w:val="24"/>
                <w:szCs w:val="24"/>
              </w:rPr>
              <w:t>)</w:t>
            </w:r>
            <w:r w:rsidRPr="00803BD9">
              <w:rPr>
                <w:sz w:val="24"/>
                <w:szCs w:val="24"/>
              </w:rPr>
              <w:t xml:space="preserve"> </w:t>
            </w:r>
            <w:r w:rsidRPr="00803BD9">
              <w:rPr>
                <w:b/>
                <w:bCs/>
                <w:sz w:val="24"/>
                <w:szCs w:val="24"/>
              </w:rPr>
              <w:t xml:space="preserve"> To </w:t>
            </w:r>
            <w:r w:rsidR="008A72F2">
              <w:rPr>
                <w:b/>
                <w:bCs/>
                <w:sz w:val="24"/>
                <w:szCs w:val="24"/>
              </w:rPr>
              <w:t xml:space="preserve">confirm </w:t>
            </w:r>
            <w:r w:rsidR="00AC7A96">
              <w:rPr>
                <w:b/>
                <w:bCs/>
                <w:sz w:val="24"/>
                <w:szCs w:val="24"/>
              </w:rPr>
              <w:t xml:space="preserve">the following projects, from the Community Council’s list of potential community projects, </w:t>
            </w:r>
            <w:r w:rsidRPr="00803BD9">
              <w:rPr>
                <w:b/>
                <w:bCs/>
                <w:sz w:val="24"/>
                <w:szCs w:val="24"/>
              </w:rPr>
              <w:t xml:space="preserve">to be </w:t>
            </w:r>
            <w:r w:rsidR="00AC7A96">
              <w:rPr>
                <w:b/>
                <w:bCs/>
                <w:sz w:val="24"/>
                <w:szCs w:val="24"/>
              </w:rPr>
              <w:t>put forward to Newport City Council</w:t>
            </w:r>
            <w:r w:rsidR="0029421C">
              <w:rPr>
                <w:b/>
                <w:bCs/>
                <w:sz w:val="24"/>
                <w:szCs w:val="24"/>
              </w:rPr>
              <w:t xml:space="preserve"> for them to arrange and fund from </w:t>
            </w:r>
            <w:r w:rsidRPr="00803BD9">
              <w:rPr>
                <w:b/>
                <w:bCs/>
                <w:sz w:val="24"/>
                <w:szCs w:val="24"/>
              </w:rPr>
              <w:t>S106 money</w:t>
            </w:r>
            <w:r w:rsidR="00AC7A96">
              <w:rPr>
                <w:b/>
                <w:bCs/>
                <w:sz w:val="24"/>
                <w:szCs w:val="24"/>
              </w:rPr>
              <w:t xml:space="preserve"> available for formal leisure provision</w:t>
            </w:r>
            <w:r w:rsidR="0029421C">
              <w:rPr>
                <w:b/>
                <w:bCs/>
                <w:sz w:val="24"/>
                <w:szCs w:val="24"/>
              </w:rPr>
              <w:t>:</w:t>
            </w:r>
          </w:p>
          <w:p w14:paraId="780F8C15" w14:textId="32A67117" w:rsidR="0029421C" w:rsidRPr="00741CEF" w:rsidRDefault="0029421C" w:rsidP="0029421C">
            <w:pPr>
              <w:widowControl/>
              <w:shd w:val="clear" w:color="auto" w:fill="FFFFFF"/>
              <w:spacing w:after="200" w:line="224" w:lineRule="atLeast"/>
              <w:rPr>
                <w:b/>
                <w:bCs/>
                <w:sz w:val="24"/>
                <w:szCs w:val="24"/>
              </w:rPr>
            </w:pPr>
            <w:r w:rsidRPr="0029421C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Community Project 4 - </w:t>
            </w:r>
            <w:r w:rsidR="00AC7A96" w:rsidRPr="00AC7A96">
              <w:rPr>
                <w:b/>
                <w:bCs/>
                <w:i/>
                <w:iCs/>
                <w:color w:val="auto"/>
                <w:sz w:val="24"/>
                <w:szCs w:val="24"/>
              </w:rPr>
              <w:t>Provision of bicycle storage at the junction of Marshfield Road/A48. </w:t>
            </w:r>
          </w:p>
          <w:p w14:paraId="01CE9147" w14:textId="263601D2" w:rsidR="00AC7A96" w:rsidRDefault="0029421C" w:rsidP="00AC7A96">
            <w:pPr>
              <w:widowControl/>
              <w:shd w:val="clear" w:color="auto" w:fill="FFFFFF"/>
              <w:spacing w:after="200" w:line="224" w:lineRule="atLeast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9421C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Community Project 5 - </w:t>
            </w:r>
            <w:r w:rsidR="00AC7A96" w:rsidRPr="00AC7A96">
              <w:rPr>
                <w:b/>
                <w:bCs/>
                <w:i/>
                <w:iCs/>
                <w:color w:val="auto"/>
                <w:sz w:val="24"/>
                <w:szCs w:val="24"/>
              </w:rPr>
              <w:t>To improve the Village Hall playing fields by replacing the senior football pitch goal posts and providing drainage for the playing fields</w:t>
            </w:r>
            <w:r w:rsidRPr="0029421C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(main football pitch only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). </w:t>
            </w:r>
          </w:p>
          <w:p w14:paraId="6EB21902" w14:textId="7CAE1E7A" w:rsidR="00AC7A96" w:rsidRPr="0029421C" w:rsidRDefault="0029421C" w:rsidP="003513D0">
            <w:pPr>
              <w:widowControl/>
              <w:shd w:val="clear" w:color="auto" w:fill="FFFFFF"/>
              <w:spacing w:after="200" w:line="224" w:lineRule="atLeas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ii) To receive an update on progress of all potential community projects.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766440" w14:textId="5EBD8ED8" w:rsidR="007177EF" w:rsidRDefault="007177E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513D0" w:rsidRPr="000140AC" w14:paraId="2870BDF1" w14:textId="77777777" w:rsidTr="003513D0">
        <w:trPr>
          <w:trHeight w:val="44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262324A7" w:rsidR="003513D0" w:rsidRDefault="003513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9C32" w14:textId="573DBA93" w:rsidR="003513D0" w:rsidRPr="00803BD9" w:rsidRDefault="003513D0" w:rsidP="003B356C">
            <w:pPr>
              <w:widowControl/>
              <w:rPr>
                <w:b/>
                <w:bCs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the monthly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9</w:t>
            </w:r>
            <w:r w:rsidRPr="00803BD9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June 2020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75E895D0" w:rsidR="003513D0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18A5389C" w14:textId="77777777" w:rsidTr="003513D0">
        <w:trPr>
          <w:trHeight w:val="171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51DBA41C" w:rsidR="00D87529" w:rsidRDefault="003513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719584C5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BE05494" w14:textId="3CCFE865" w:rsidR="00295D85" w:rsidRDefault="00295D85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F133433" w14:textId="29C73C36" w:rsidR="00803BD9" w:rsidRPr="00CA5C36" w:rsidRDefault="00CA5C36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spellStart"/>
            <w:r w:rsidRPr="00CA5C36">
              <w:rPr>
                <w:b/>
                <w:iCs/>
                <w:sz w:val="24"/>
                <w:szCs w:val="24"/>
              </w:rPr>
              <w:t>i</w:t>
            </w:r>
            <w:proofErr w:type="spellEnd"/>
            <w:r w:rsidRPr="00CA5C36">
              <w:rPr>
                <w:b/>
                <w:iCs/>
                <w:sz w:val="24"/>
                <w:szCs w:val="24"/>
              </w:rPr>
              <w:t>) Payments &amp; receipts update and bank reconciliation</w:t>
            </w:r>
          </w:p>
          <w:p w14:paraId="15A3A39A" w14:textId="73A5396D" w:rsidR="00ED7DE5" w:rsidRDefault="00CA5C36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ii) Invoices</w:t>
            </w:r>
          </w:p>
          <w:p w14:paraId="71D34A1E" w14:textId="5D9B8131" w:rsidR="00D256DA" w:rsidRPr="00BA44AC" w:rsidRDefault="00B96423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0149C2">
              <w:rPr>
                <w:b/>
                <w:iCs/>
                <w:sz w:val="24"/>
                <w:szCs w:val="24"/>
              </w:rPr>
              <w:t>ii</w:t>
            </w:r>
            <w:r>
              <w:rPr>
                <w:b/>
                <w:iCs/>
                <w:sz w:val="24"/>
                <w:szCs w:val="24"/>
              </w:rPr>
              <w:t>)</w:t>
            </w:r>
            <w:r w:rsidR="00BA44AC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24ED6E9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05550BCD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7A55EE0E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3F22">
              <w:rPr>
                <w:b/>
                <w:sz w:val="24"/>
                <w:szCs w:val="24"/>
              </w:rPr>
              <w:t>0</w:t>
            </w:r>
          </w:p>
        </w:tc>
      </w:tr>
      <w:tr w:rsidR="007177EF" w:rsidRPr="000140AC" w14:paraId="2712849C" w14:textId="77777777" w:rsidTr="00B33222">
        <w:trPr>
          <w:trHeight w:val="3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7EFB193" w14:textId="449681D8" w:rsidR="007177EF" w:rsidRDefault="003513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F2FEE26" w14:textId="77777777" w:rsidR="00803BD9" w:rsidRPr="00A00446" w:rsidRDefault="00803BD9" w:rsidP="00803BD9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 w:rsidRPr="00A00446">
              <w:rPr>
                <w:b/>
                <w:iCs/>
                <w:sz w:val="24"/>
                <w:szCs w:val="24"/>
              </w:rPr>
              <w:t>Planning Matters</w:t>
            </w:r>
          </w:p>
          <w:p w14:paraId="4E32F007" w14:textId="77777777" w:rsidR="00803BD9" w:rsidRDefault="00803BD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C1D158B" w14:textId="6EB70BF1" w:rsidR="00803BD9" w:rsidRDefault="00803BD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i</w:t>
            </w:r>
            <w:proofErr w:type="spellEnd"/>
            <w:r>
              <w:rPr>
                <w:b/>
                <w:iCs/>
                <w:sz w:val="24"/>
                <w:szCs w:val="24"/>
              </w:rPr>
              <w:t>) To approve and adopt the observations already sent to Newport City Council:</w:t>
            </w:r>
          </w:p>
          <w:p w14:paraId="5A972293" w14:textId="731649B3" w:rsidR="008A72F2" w:rsidRDefault="008A72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4AE55B5" w14:textId="77777777" w:rsidR="008A72F2" w:rsidRPr="00A073FB" w:rsidRDefault="008A72F2" w:rsidP="008A72F2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073FB">
              <w:rPr>
                <w:rFonts w:ascii="Arial" w:hAnsi="Arial" w:cs="Arial"/>
                <w:b/>
                <w:i w:val="0"/>
                <w:sz w:val="22"/>
                <w:szCs w:val="22"/>
              </w:rPr>
              <w:t>MCC 93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4</w:t>
            </w:r>
          </w:p>
          <w:p w14:paraId="2C6D4508" w14:textId="0BB720E5" w:rsidR="008A72F2" w:rsidRPr="00A073FB" w:rsidRDefault="008A72F2" w:rsidP="008A72F2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073FB">
              <w:rPr>
                <w:rFonts w:ascii="Arial" w:hAnsi="Arial" w:cs="Arial"/>
                <w:b/>
                <w:i w:val="0"/>
                <w:sz w:val="22"/>
                <w:szCs w:val="22"/>
              </w:rPr>
              <w:t>Conex 20/0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414</w:t>
            </w:r>
          </w:p>
          <w:p w14:paraId="76FE186C" w14:textId="5457C343" w:rsidR="008A72F2" w:rsidRPr="00A073FB" w:rsidRDefault="008A72F2" w:rsidP="008A72F2">
            <w:pPr>
              <w:pStyle w:val="Default"/>
              <w:rPr>
                <w:bCs/>
                <w:sz w:val="22"/>
                <w:szCs w:val="22"/>
              </w:rPr>
            </w:pPr>
            <w:r w:rsidRPr="00A073FB">
              <w:rPr>
                <w:b/>
                <w:bCs/>
                <w:sz w:val="22"/>
                <w:szCs w:val="22"/>
              </w:rPr>
              <w:t>Proposal</w:t>
            </w:r>
            <w:r w:rsidRPr="00A073FB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 Two Storey Side Extension Single Storey Rear Extension and Garage Conversion Including Widening of Existing Vehicular Crossover Entrance and Drive</w:t>
            </w:r>
          </w:p>
          <w:p w14:paraId="36498CAD" w14:textId="3C26BB30" w:rsidR="008A72F2" w:rsidRPr="00A073FB" w:rsidRDefault="008A72F2" w:rsidP="008A72F2">
            <w:pPr>
              <w:pStyle w:val="Default"/>
              <w:rPr>
                <w:bCs/>
                <w:sz w:val="22"/>
                <w:szCs w:val="22"/>
              </w:rPr>
            </w:pPr>
            <w:r w:rsidRPr="00A073FB">
              <w:rPr>
                <w:b/>
                <w:bCs/>
                <w:sz w:val="22"/>
                <w:szCs w:val="22"/>
              </w:rPr>
              <w:t>Site: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FA6519">
              <w:rPr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The Meadows Marshfield Cardiff CF3 2AJ</w:t>
            </w:r>
          </w:p>
          <w:p w14:paraId="4A3784AD" w14:textId="77777777" w:rsidR="008A72F2" w:rsidRDefault="008A72F2" w:rsidP="008A72F2">
            <w:pPr>
              <w:pStyle w:val="Default"/>
              <w:rPr>
                <w:bCs/>
                <w:i/>
                <w:sz w:val="22"/>
                <w:szCs w:val="22"/>
              </w:rPr>
            </w:pPr>
          </w:p>
          <w:p w14:paraId="4EE9AC4D" w14:textId="77AD3CA3" w:rsidR="008A72F2" w:rsidRDefault="008A72F2" w:rsidP="008A72F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8A72F2">
              <w:rPr>
                <w:b/>
                <w:i/>
                <w:sz w:val="22"/>
                <w:szCs w:val="22"/>
              </w:rPr>
              <w:t>The Community Council does not wish to make a comment in respect of the above planning application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4BFC221D" w14:textId="22B597C4" w:rsidR="00A44E0A" w:rsidRDefault="00A44E0A" w:rsidP="008A72F2">
            <w:pPr>
              <w:pStyle w:val="Default"/>
              <w:rPr>
                <w:b/>
                <w:i/>
                <w:sz w:val="22"/>
                <w:szCs w:val="22"/>
              </w:rPr>
            </w:pPr>
          </w:p>
          <w:p w14:paraId="2B8BFCE4" w14:textId="183FA7E0" w:rsidR="00A44E0A" w:rsidRDefault="00A44E0A" w:rsidP="008A72F2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  <w:r w:rsidRPr="00A44E0A">
              <w:rPr>
                <w:rFonts w:ascii="Times New Roman" w:hAnsi="Times New Roman" w:cs="Times New Roman"/>
                <w:b/>
                <w:iCs/>
              </w:rPr>
              <w:t>ii) To consider observations to be sent to Newport City Council</w:t>
            </w:r>
            <w:r>
              <w:rPr>
                <w:rFonts w:ascii="Times New Roman" w:hAnsi="Times New Roman" w:cs="Times New Roman"/>
                <w:b/>
                <w:iCs/>
              </w:rPr>
              <w:t>:</w:t>
            </w:r>
          </w:p>
          <w:p w14:paraId="5D1802F5" w14:textId="7D364EE3" w:rsidR="00A44E0A" w:rsidRDefault="00A44E0A" w:rsidP="008A72F2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</w:p>
          <w:p w14:paraId="277D4B29" w14:textId="0FBC0190" w:rsidR="00A44E0A" w:rsidRDefault="00A44E0A" w:rsidP="008A72F2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MCC 935</w:t>
            </w:r>
          </w:p>
          <w:p w14:paraId="3A949F8B" w14:textId="6AAA15B3" w:rsidR="00A44E0A" w:rsidRDefault="00A44E0A" w:rsidP="008A72F2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Conex 20/0566</w:t>
            </w:r>
          </w:p>
          <w:p w14:paraId="1A0F69F8" w14:textId="759618A8" w:rsidR="00A44E0A" w:rsidRPr="00A44E0A" w:rsidRDefault="00A44E0A" w:rsidP="008A72F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Proposal: </w:t>
            </w:r>
            <w:r w:rsidRPr="00A44E0A">
              <w:rPr>
                <w:rFonts w:ascii="Times New Roman" w:hAnsi="Times New Roman" w:cs="Times New Roman"/>
                <w:bCs/>
                <w:iCs/>
              </w:rPr>
              <w:t xml:space="preserve">Conversion of </w:t>
            </w:r>
            <w:r>
              <w:rPr>
                <w:rFonts w:ascii="Times New Roman" w:hAnsi="Times New Roman" w:cs="Times New Roman"/>
                <w:bCs/>
                <w:iCs/>
              </w:rPr>
              <w:t>G</w:t>
            </w:r>
            <w:r w:rsidRPr="00A44E0A">
              <w:rPr>
                <w:rFonts w:ascii="Times New Roman" w:hAnsi="Times New Roman" w:cs="Times New Roman"/>
                <w:bCs/>
                <w:iCs/>
              </w:rPr>
              <w:t>arage</w:t>
            </w:r>
          </w:p>
          <w:p w14:paraId="2F094F9F" w14:textId="6473F8C6" w:rsidR="00A44E0A" w:rsidRPr="00A44E0A" w:rsidRDefault="00A44E0A" w:rsidP="008A72F2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Site: </w:t>
            </w:r>
            <w:r w:rsidRPr="00A44E0A">
              <w:rPr>
                <w:rFonts w:ascii="Times New Roman" w:hAnsi="Times New Roman" w:cs="Times New Roman"/>
                <w:bCs/>
                <w:iCs/>
              </w:rPr>
              <w:t>64 Marshfield Road, Cardiff, CF3 2UW</w:t>
            </w:r>
          </w:p>
          <w:p w14:paraId="23AE00F8" w14:textId="40B3B1C6" w:rsidR="00803BD9" w:rsidRDefault="00803BD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17C01AA" w14:textId="123BAEAF" w:rsidR="00B4780E" w:rsidRDefault="008A72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A44E0A">
              <w:rPr>
                <w:b/>
                <w:iCs/>
                <w:sz w:val="24"/>
                <w:szCs w:val="24"/>
              </w:rPr>
              <w:t>ii</w:t>
            </w:r>
            <w:r>
              <w:rPr>
                <w:b/>
                <w:iCs/>
                <w:sz w:val="24"/>
                <w:szCs w:val="24"/>
              </w:rPr>
              <w:t>) Other Planning Matters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B94F15B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5D587F25" w14:textId="4D9A82B3" w:rsidR="007177EF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33222" w:rsidRPr="000140AC" w14:paraId="2B056B94" w14:textId="77777777" w:rsidTr="00B4780E">
        <w:trPr>
          <w:trHeight w:val="61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910D05A" w14:textId="77777777" w:rsidR="00B33222" w:rsidRDefault="00B33222" w:rsidP="00D87529">
            <w:pPr>
              <w:rPr>
                <w:b/>
                <w:sz w:val="24"/>
                <w:szCs w:val="24"/>
              </w:rPr>
            </w:pPr>
          </w:p>
          <w:p w14:paraId="1C21A05F" w14:textId="2515F812" w:rsidR="00B33222" w:rsidRDefault="00B3322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FC4C663" w14:textId="76C4049D" w:rsidR="00B33222" w:rsidRDefault="00B33222" w:rsidP="00B3322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58F2013B" w14:textId="2F458D84" w:rsidR="00B33222" w:rsidRDefault="00B33222" w:rsidP="00B3322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agree a policy on an allotment letting waiting list.</w:t>
            </w:r>
          </w:p>
          <w:p w14:paraId="511229FD" w14:textId="77777777" w:rsidR="00B33222" w:rsidRPr="00A00446" w:rsidRDefault="00B3322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4E30EF8" w14:textId="77777777" w:rsidR="00B33222" w:rsidRDefault="00B33222" w:rsidP="00D87529">
            <w:pPr>
              <w:rPr>
                <w:b/>
                <w:sz w:val="24"/>
                <w:szCs w:val="24"/>
              </w:rPr>
            </w:pPr>
          </w:p>
          <w:p w14:paraId="40E1A1B5" w14:textId="45C247F0" w:rsidR="00B33222" w:rsidRDefault="00B3322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1E6213BA" w:rsidR="00383023" w:rsidRDefault="00B33222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1184953A" w:rsidR="003A7879" w:rsidRDefault="00945DA6" w:rsidP="0038302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C3135">
              <w:rPr>
                <w:b/>
                <w:sz w:val="24"/>
                <w:szCs w:val="24"/>
              </w:rPr>
              <w:t>Correspondence</w:t>
            </w:r>
            <w:r w:rsidR="00741CEF">
              <w:rPr>
                <w:b/>
                <w:sz w:val="24"/>
                <w:szCs w:val="24"/>
              </w:rPr>
              <w:t>:</w:t>
            </w:r>
          </w:p>
          <w:p w14:paraId="265D97C1" w14:textId="77777777" w:rsidR="00A44E0A" w:rsidRDefault="00A44E0A" w:rsidP="00383023">
            <w:pPr>
              <w:rPr>
                <w:b/>
                <w:sz w:val="24"/>
                <w:szCs w:val="24"/>
              </w:rPr>
            </w:pPr>
          </w:p>
          <w:p w14:paraId="21B2A399" w14:textId="6F939E1A" w:rsidR="00741CEF" w:rsidRDefault="00741CEF" w:rsidP="0038302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) To receive a letter from the Welsh Government Minister for Housing and Local Government requesting thoughts for a post </w:t>
            </w:r>
            <w:proofErr w:type="spellStart"/>
            <w:r>
              <w:rPr>
                <w:b/>
                <w:sz w:val="24"/>
                <w:szCs w:val="24"/>
              </w:rPr>
              <w:t>Covid</w:t>
            </w:r>
            <w:proofErr w:type="spellEnd"/>
            <w:r>
              <w:rPr>
                <w:b/>
                <w:sz w:val="24"/>
                <w:szCs w:val="24"/>
              </w:rPr>
              <w:t xml:space="preserve"> policy review.</w:t>
            </w:r>
          </w:p>
          <w:p w14:paraId="0D25473B" w14:textId="77777777" w:rsidR="00A44E0A" w:rsidRDefault="00A44E0A" w:rsidP="00383023">
            <w:pPr>
              <w:rPr>
                <w:b/>
                <w:sz w:val="24"/>
                <w:szCs w:val="24"/>
              </w:rPr>
            </w:pPr>
          </w:p>
          <w:p w14:paraId="47591BFA" w14:textId="77C4C5AA" w:rsidR="00741CEF" w:rsidRDefault="00741CE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To receive a list of contacts prepared by Wentloog Community Council.</w:t>
            </w:r>
          </w:p>
          <w:p w14:paraId="43429E87" w14:textId="7A73DC41" w:rsidR="00383023" w:rsidRPr="009C3135" w:rsidRDefault="00383023" w:rsidP="00E2548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C306F6">
        <w:trPr>
          <w:trHeight w:val="1370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6F8625F1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32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0E042FDB" w:rsidR="00C306F6" w:rsidRPr="000B5406" w:rsidRDefault="00C306F6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7B664C">
        <w:trPr>
          <w:trHeight w:val="480"/>
        </w:trPr>
        <w:tc>
          <w:tcPr>
            <w:tcW w:w="606" w:type="dxa"/>
            <w:tcBorders>
              <w:bottom w:val="single" w:sz="4" w:space="0" w:color="auto"/>
            </w:tcBorders>
          </w:tcPr>
          <w:p w14:paraId="04833B5D" w14:textId="78B46DB9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32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2F147FE9" w14:textId="77777777" w:rsidR="00FC18A1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407BECF4" w:rsidR="007B664C" w:rsidRPr="000B5406" w:rsidRDefault="007B664C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7B664C">
        <w:trPr>
          <w:trHeight w:val="333"/>
        </w:trPr>
        <w:tc>
          <w:tcPr>
            <w:tcW w:w="606" w:type="dxa"/>
            <w:tcBorders>
              <w:top w:val="single" w:sz="4" w:space="0" w:color="auto"/>
            </w:tcBorders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129A415A" w14:textId="46C65423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 next Council meeting is scheduled for Tuesday 8th September 2020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35FE5" w14:textId="77777777" w:rsidR="00011AE6" w:rsidRDefault="00011AE6">
      <w:r>
        <w:separator/>
      </w:r>
    </w:p>
  </w:endnote>
  <w:endnote w:type="continuationSeparator" w:id="0">
    <w:p w14:paraId="470CE787" w14:textId="77777777" w:rsidR="00011AE6" w:rsidRDefault="0001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BF6CB" w14:textId="77777777" w:rsidR="00011AE6" w:rsidRDefault="00011AE6">
      <w:r>
        <w:separator/>
      </w:r>
    </w:p>
  </w:footnote>
  <w:footnote w:type="continuationSeparator" w:id="0">
    <w:p w14:paraId="00F1AA7C" w14:textId="77777777" w:rsidR="00011AE6" w:rsidRDefault="0001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40AC"/>
    <w:rsid w:val="000149C2"/>
    <w:rsid w:val="0001567C"/>
    <w:rsid w:val="0001671A"/>
    <w:rsid w:val="000168E2"/>
    <w:rsid w:val="000242C5"/>
    <w:rsid w:val="00025D4D"/>
    <w:rsid w:val="00031D15"/>
    <w:rsid w:val="00032879"/>
    <w:rsid w:val="00037272"/>
    <w:rsid w:val="00041052"/>
    <w:rsid w:val="000459FA"/>
    <w:rsid w:val="00060312"/>
    <w:rsid w:val="0006443A"/>
    <w:rsid w:val="00067A40"/>
    <w:rsid w:val="00067CD2"/>
    <w:rsid w:val="00067D90"/>
    <w:rsid w:val="00070D14"/>
    <w:rsid w:val="00071EBD"/>
    <w:rsid w:val="00072762"/>
    <w:rsid w:val="000734C6"/>
    <w:rsid w:val="000755BD"/>
    <w:rsid w:val="00076508"/>
    <w:rsid w:val="00083F14"/>
    <w:rsid w:val="00095B3A"/>
    <w:rsid w:val="0009678C"/>
    <w:rsid w:val="000A26D9"/>
    <w:rsid w:val="000A55F0"/>
    <w:rsid w:val="000B5406"/>
    <w:rsid w:val="000C610A"/>
    <w:rsid w:val="000D2E95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57A7"/>
    <w:rsid w:val="0012254E"/>
    <w:rsid w:val="00122C80"/>
    <w:rsid w:val="001249C3"/>
    <w:rsid w:val="0012701D"/>
    <w:rsid w:val="001322AE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1450"/>
    <w:rsid w:val="001E327A"/>
    <w:rsid w:val="001E6787"/>
    <w:rsid w:val="001F194F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43CD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3940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4D2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CA0"/>
    <w:rsid w:val="005A3782"/>
    <w:rsid w:val="005A3DA8"/>
    <w:rsid w:val="005A5DA7"/>
    <w:rsid w:val="005A7022"/>
    <w:rsid w:val="005B7629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727F"/>
    <w:rsid w:val="00637D1A"/>
    <w:rsid w:val="006421A7"/>
    <w:rsid w:val="00642A17"/>
    <w:rsid w:val="0064653E"/>
    <w:rsid w:val="00654549"/>
    <w:rsid w:val="00672257"/>
    <w:rsid w:val="00682A8E"/>
    <w:rsid w:val="00682D3E"/>
    <w:rsid w:val="00691B6A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60B7"/>
    <w:rsid w:val="006D014E"/>
    <w:rsid w:val="006D05BD"/>
    <w:rsid w:val="006E2417"/>
    <w:rsid w:val="006E3146"/>
    <w:rsid w:val="006E65DF"/>
    <w:rsid w:val="006F1A2F"/>
    <w:rsid w:val="006F57EA"/>
    <w:rsid w:val="006F60B1"/>
    <w:rsid w:val="007030D9"/>
    <w:rsid w:val="00706D5F"/>
    <w:rsid w:val="00711F4F"/>
    <w:rsid w:val="00716C69"/>
    <w:rsid w:val="00717477"/>
    <w:rsid w:val="007177EF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A72F2"/>
    <w:rsid w:val="008B603F"/>
    <w:rsid w:val="008B6BEE"/>
    <w:rsid w:val="008B7FA1"/>
    <w:rsid w:val="008C5574"/>
    <w:rsid w:val="008C77D3"/>
    <w:rsid w:val="008C7A55"/>
    <w:rsid w:val="008D3E9F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73C6"/>
    <w:rsid w:val="00970D4B"/>
    <w:rsid w:val="00970D7B"/>
    <w:rsid w:val="00973776"/>
    <w:rsid w:val="00980737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40BF"/>
    <w:rsid w:val="00A879BC"/>
    <w:rsid w:val="00A93E20"/>
    <w:rsid w:val="00AA04A8"/>
    <w:rsid w:val="00AA1633"/>
    <w:rsid w:val="00AC0F1F"/>
    <w:rsid w:val="00AC1373"/>
    <w:rsid w:val="00AC4307"/>
    <w:rsid w:val="00AC7A96"/>
    <w:rsid w:val="00AD4C4C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72C4"/>
    <w:rsid w:val="00B37E32"/>
    <w:rsid w:val="00B4780E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A3F82"/>
    <w:rsid w:val="00BA44AC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A5C36"/>
    <w:rsid w:val="00CB0BFB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41BC"/>
    <w:rsid w:val="00E13A14"/>
    <w:rsid w:val="00E1582E"/>
    <w:rsid w:val="00E15A7C"/>
    <w:rsid w:val="00E25487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D7DE5"/>
    <w:rsid w:val="00EE234F"/>
    <w:rsid w:val="00EE5336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fWnx3Sgt&amp;sa=D&amp;usd=2&amp;usg=AOvVaw3SIl5p-XLP0iEC274ZFU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8471696440%3Fpwd%3DSERMTElOZmNXQmtnMTd0RnJhSC85UT09&amp;sa=D&amp;usd=2&amp;usg=AOvVaw0pXrRE82-1jmS10Y_dbHl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10</cp:revision>
  <cp:lastPrinted>2018-03-05T20:17:00Z</cp:lastPrinted>
  <dcterms:created xsi:type="dcterms:W3CDTF">2020-06-28T08:43:00Z</dcterms:created>
  <dcterms:modified xsi:type="dcterms:W3CDTF">2020-07-07T21:19:00Z</dcterms:modified>
</cp:coreProperties>
</file>