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6E74F7FD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07152D">
        <w:rPr>
          <w:b/>
          <w:sz w:val="24"/>
          <w:szCs w:val="24"/>
          <w:u w:val="single"/>
        </w:rPr>
        <w:t>1</w:t>
      </w:r>
      <w:r w:rsidR="00946B39">
        <w:rPr>
          <w:b/>
          <w:sz w:val="24"/>
          <w:szCs w:val="24"/>
          <w:u w:val="single"/>
        </w:rPr>
        <w:t>4</w:t>
      </w:r>
      <w:r w:rsidR="00946B39" w:rsidRPr="00946B39">
        <w:rPr>
          <w:b/>
          <w:sz w:val="24"/>
          <w:szCs w:val="24"/>
          <w:u w:val="single"/>
          <w:vertAlign w:val="superscript"/>
        </w:rPr>
        <w:t>th</w:t>
      </w:r>
      <w:r w:rsidR="00946B39">
        <w:rPr>
          <w:b/>
          <w:sz w:val="24"/>
          <w:szCs w:val="24"/>
          <w:u w:val="single"/>
        </w:rPr>
        <w:t xml:space="preserve"> </w:t>
      </w:r>
      <w:r w:rsidR="0092738F">
        <w:rPr>
          <w:b/>
          <w:sz w:val="24"/>
          <w:szCs w:val="24"/>
          <w:u w:val="single"/>
        </w:rPr>
        <w:t>March</w:t>
      </w:r>
      <w:r w:rsidR="00946B39">
        <w:rPr>
          <w:b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07152D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1B66A875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946B39">
        <w:rPr>
          <w:b/>
          <w:bCs/>
          <w:sz w:val="24"/>
          <w:szCs w:val="24"/>
        </w:rPr>
        <w:t>13</w:t>
      </w:r>
      <w:r w:rsidR="00946B39" w:rsidRPr="00946B39">
        <w:rPr>
          <w:b/>
          <w:bCs/>
          <w:sz w:val="24"/>
          <w:szCs w:val="24"/>
          <w:vertAlign w:val="superscript"/>
        </w:rPr>
        <w:t>th</w:t>
      </w:r>
      <w:r w:rsidR="00946B39">
        <w:rPr>
          <w:b/>
          <w:bCs/>
          <w:sz w:val="24"/>
          <w:szCs w:val="24"/>
        </w:rPr>
        <w:t xml:space="preserve"> </w:t>
      </w:r>
      <w:r w:rsidR="0092738F">
        <w:rPr>
          <w:b/>
          <w:bCs/>
          <w:sz w:val="24"/>
          <w:szCs w:val="24"/>
        </w:rPr>
        <w:t>March</w:t>
      </w:r>
      <w:r w:rsidR="00E80881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45434F">
        <w:rPr>
          <w:b/>
          <w:bCs/>
          <w:sz w:val="24"/>
          <w:szCs w:val="24"/>
        </w:rPr>
        <w:t xml:space="preserve">6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0EDFC5C3" w14:textId="64A305F8" w:rsidR="006D51D6" w:rsidRDefault="006D51D6" w:rsidP="006D51D6"/>
    <w:p w14:paraId="5D28D6F4" w14:textId="081B37DB" w:rsid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Join Meeting</w:t>
      </w:r>
    </w:p>
    <w:p w14:paraId="479962CE" w14:textId="77777777" w:rsidR="007D3E03" w:rsidRDefault="00000000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tgtFrame="_blank" w:history="1">
        <w:r w:rsidR="007D3E03" w:rsidRPr="007D3E03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https://us02web.zoom.us/j/85657192936?pwd=aFRPUTRGV3hjZ0xXVWZIcjZ6dDdKQT09</w:t>
        </w:r>
      </w:hyperlink>
      <w:r w:rsidR="007D3E03"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09882F61" w14:textId="77777777" w:rsid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856 5719 2936 </w:t>
      </w:r>
    </w:p>
    <w:p w14:paraId="14C0663C" w14:textId="341ED261" w:rsid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103467 </w:t>
      </w:r>
    </w:p>
    <w:p w14:paraId="1D79B120" w14:textId="77777777" w:rsid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7EB8BAD" w14:textId="77777777" w:rsid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</w:t>
      </w:r>
      <w:proofErr w:type="gramStart"/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441314601196,,</w:t>
      </w:r>
      <w:proofErr w:type="gramEnd"/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85657192936#,,,,*103467# United Kingdom +442034815237,,85657192936#,,,,*103467# United Kingdom Dial by your location +44 131 460 1196 United Kingdom +44 203 481 5237 United Kingdom +44 203 481 5240 United Kingdom +44 203 901 7895 United Kingdom +44 208 080 6591 United Kingdom +44 208 080 6592 United Kingdom +44 330 088 5830 United Kingdom </w:t>
      </w:r>
    </w:p>
    <w:p w14:paraId="17BB15F4" w14:textId="77777777" w:rsid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856 5719 2936 </w:t>
      </w:r>
    </w:p>
    <w:p w14:paraId="3B19B78A" w14:textId="77777777" w:rsid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103467 </w:t>
      </w:r>
    </w:p>
    <w:p w14:paraId="0BFC7AF3" w14:textId="7F45FD77" w:rsidR="007D3E03" w:rsidRPr="007D3E03" w:rsidRDefault="007D3E03" w:rsidP="007D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3E03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7D3E03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https://us02web.zoom.us/u/kd0XFnxT6l</w:t>
        </w:r>
      </w:hyperlink>
    </w:p>
    <w:p w14:paraId="0B8A2CCF" w14:textId="77777777" w:rsidR="00432307" w:rsidRDefault="00432307" w:rsidP="00EE234F">
      <w:pPr>
        <w:pStyle w:val="Heading2"/>
        <w:rPr>
          <w:b/>
          <w:bCs/>
        </w:rPr>
      </w:pPr>
    </w:p>
    <w:p w14:paraId="27CBB6AC" w14:textId="6D9F18E0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B71399">
        <w:trPr>
          <w:trHeight w:val="4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3CACB1D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</w:p>
          <w:p w14:paraId="51044E21" w14:textId="6558C9B6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45434F" w:rsidRPr="000140AC" w14:paraId="78F43617" w14:textId="77777777" w:rsidTr="00B71399">
        <w:trPr>
          <w:trHeight w:val="34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0E8B312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BA96" w14:textId="2DED500C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resignation from the Council of Councillor Jim Smith and to declare a vacancy.</w:t>
            </w:r>
          </w:p>
          <w:p w14:paraId="2C0A444E" w14:textId="48B4D2C6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14:paraId="20EB2B98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C60B86" w:rsidRPr="000140AC" w14:paraId="371A185D" w14:textId="77777777" w:rsidTr="00946B39">
        <w:trPr>
          <w:trHeight w:val="3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06D51603" w:rsidR="00C60B86" w:rsidRDefault="0045434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C7660" w14:textId="77777777" w:rsidR="002C792E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  <w:p w14:paraId="5ECB884C" w14:textId="5C9342D6" w:rsidR="00946B39" w:rsidRDefault="00946B39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5E5B94">
        <w:trPr>
          <w:trHeight w:val="9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8FB" w14:textId="77777777" w:rsidR="00E6783E" w:rsidRDefault="00E6783E" w:rsidP="00C60B86">
            <w:pPr>
              <w:rPr>
                <w:b/>
                <w:sz w:val="24"/>
                <w:szCs w:val="24"/>
              </w:rPr>
            </w:pPr>
          </w:p>
          <w:p w14:paraId="178CBA7D" w14:textId="7A590902" w:rsidR="002C792E" w:rsidRDefault="0045434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BEC88" w14:textId="77777777" w:rsidR="002C792E" w:rsidRDefault="002C792E" w:rsidP="002C792E">
            <w:pPr>
              <w:widowControl/>
              <w:rPr>
                <w:b/>
                <w:sz w:val="24"/>
                <w:szCs w:val="24"/>
              </w:rPr>
            </w:pPr>
          </w:p>
          <w:p w14:paraId="4FF8FF48" w14:textId="77777777" w:rsidR="002C792E" w:rsidRDefault="002C792E" w:rsidP="00AB6D31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>
              <w:rPr>
                <w:b/>
                <w:bCs/>
                <w:sz w:val="24"/>
                <w:szCs w:val="24"/>
              </w:rPr>
              <w:t>.</w:t>
            </w:r>
          </w:p>
          <w:p w14:paraId="0CDB0F80" w14:textId="514CBCA6" w:rsidR="005E5B94" w:rsidRPr="00C53D75" w:rsidRDefault="005E5B94" w:rsidP="00AB6D31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61CE762" w14:textId="77777777" w:rsidR="008C79F9" w:rsidRDefault="008C79F9" w:rsidP="0018741E">
            <w:pPr>
              <w:rPr>
                <w:b/>
                <w:sz w:val="24"/>
                <w:szCs w:val="24"/>
              </w:rPr>
            </w:pPr>
          </w:p>
          <w:p w14:paraId="4AEE5CEB" w14:textId="7799108D" w:rsidR="002C792E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6BEB3CFF" w:rsidR="006430F8" w:rsidRDefault="0045434F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391B6CE3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980E0D">
              <w:rPr>
                <w:b/>
                <w:sz w:val="24"/>
                <w:szCs w:val="24"/>
              </w:rPr>
              <w:t xml:space="preserve"> </w:t>
            </w:r>
            <w:r w:rsidR="00946B39">
              <w:rPr>
                <w:b/>
                <w:sz w:val="24"/>
                <w:szCs w:val="24"/>
              </w:rPr>
              <w:t>13</w:t>
            </w:r>
            <w:r w:rsidR="00946B39" w:rsidRPr="00946B39">
              <w:rPr>
                <w:b/>
                <w:sz w:val="24"/>
                <w:szCs w:val="24"/>
                <w:vertAlign w:val="superscript"/>
              </w:rPr>
              <w:t>th</w:t>
            </w:r>
            <w:r w:rsidR="00946B39">
              <w:rPr>
                <w:b/>
                <w:sz w:val="24"/>
                <w:szCs w:val="24"/>
              </w:rPr>
              <w:t xml:space="preserve"> </w:t>
            </w:r>
            <w:r w:rsidR="00883CA3">
              <w:rPr>
                <w:b/>
                <w:sz w:val="24"/>
                <w:szCs w:val="24"/>
              </w:rPr>
              <w:t>March</w:t>
            </w:r>
            <w:r w:rsidR="00946B39">
              <w:rPr>
                <w:b/>
                <w:sz w:val="24"/>
                <w:szCs w:val="24"/>
              </w:rPr>
              <w:t xml:space="preserve"> </w:t>
            </w:r>
            <w:r w:rsidR="00980E0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3CE19C71" w:rsidR="007177E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4156858E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4B6D05">
              <w:rPr>
                <w:b/>
                <w:sz w:val="24"/>
                <w:szCs w:val="24"/>
              </w:rPr>
              <w:t xml:space="preserve"> </w:t>
            </w:r>
            <w:r w:rsidR="00946B39">
              <w:rPr>
                <w:b/>
                <w:sz w:val="24"/>
                <w:szCs w:val="24"/>
              </w:rPr>
              <w:t>1</w:t>
            </w:r>
            <w:r w:rsidR="00883CA3">
              <w:rPr>
                <w:b/>
                <w:sz w:val="24"/>
                <w:szCs w:val="24"/>
              </w:rPr>
              <w:t>4</w:t>
            </w:r>
            <w:r w:rsidR="00883CA3" w:rsidRPr="00883CA3">
              <w:rPr>
                <w:b/>
                <w:sz w:val="24"/>
                <w:szCs w:val="24"/>
                <w:vertAlign w:val="superscript"/>
              </w:rPr>
              <w:t>th</w:t>
            </w:r>
            <w:r w:rsidR="00883CA3">
              <w:rPr>
                <w:b/>
                <w:sz w:val="24"/>
                <w:szCs w:val="24"/>
              </w:rPr>
              <w:t xml:space="preserve"> February</w:t>
            </w:r>
            <w:r w:rsidR="00946B39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5E5B94">
        <w:trPr>
          <w:trHeight w:val="60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6293BB98" w14:textId="23B22CF9" w:rsidR="003513D0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0836D4" w:rsidRDefault="000836D4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5F3DD865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</w:t>
            </w:r>
            <w:r w:rsidR="00946B39">
              <w:rPr>
                <w:b/>
                <w:sz w:val="24"/>
                <w:szCs w:val="24"/>
              </w:rPr>
              <w:t xml:space="preserve"> 1</w:t>
            </w:r>
            <w:r w:rsidR="00883CA3">
              <w:rPr>
                <w:b/>
                <w:sz w:val="24"/>
                <w:szCs w:val="24"/>
              </w:rPr>
              <w:t>4</w:t>
            </w:r>
            <w:r w:rsidR="00883CA3" w:rsidRPr="00883CA3">
              <w:rPr>
                <w:b/>
                <w:sz w:val="24"/>
                <w:szCs w:val="24"/>
                <w:vertAlign w:val="superscript"/>
              </w:rPr>
              <w:t>th</w:t>
            </w:r>
            <w:r w:rsidR="00883CA3">
              <w:rPr>
                <w:b/>
                <w:sz w:val="24"/>
                <w:szCs w:val="24"/>
              </w:rPr>
              <w:t xml:space="preserve"> February</w:t>
            </w:r>
            <w:r w:rsidR="00946B39">
              <w:rPr>
                <w:b/>
                <w:sz w:val="24"/>
                <w:szCs w:val="24"/>
              </w:rPr>
              <w:t xml:space="preserve"> 2023</w:t>
            </w:r>
          </w:p>
          <w:p w14:paraId="58909C32" w14:textId="131273A0" w:rsidR="00BC267D" w:rsidRPr="00803BD9" w:rsidRDefault="00BC267D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3EC50C2C" w14:textId="4A80D6C6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E40F1" w:rsidRPr="000140AC" w14:paraId="625A1ECB" w14:textId="77777777" w:rsidTr="005E5B94">
        <w:trPr>
          <w:trHeight w:val="6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16" w14:textId="5297F2AC" w:rsidR="00CE40F1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1A219" w14:textId="15E18EB7" w:rsidR="005E5B94" w:rsidRDefault="005E5B94" w:rsidP="005E5B94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5E5B94">
              <w:rPr>
                <w:b/>
                <w:i/>
                <w:iCs/>
                <w:sz w:val="24"/>
                <w:szCs w:val="24"/>
              </w:rPr>
              <w:t>Marshfield Village Hall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10FE47BA" w14:textId="53B707A9" w:rsidR="005E5B94" w:rsidRPr="00946B39" w:rsidRDefault="005E5B94" w:rsidP="00946B39">
            <w:pPr>
              <w:widowControl/>
              <w:rPr>
                <w:b/>
                <w:sz w:val="24"/>
                <w:szCs w:val="24"/>
              </w:rPr>
            </w:pPr>
          </w:p>
          <w:p w14:paraId="615CDE1A" w14:textId="35848837" w:rsidR="00CE40F1" w:rsidRDefault="000C675E">
            <w:pPr>
              <w:pStyle w:val="ListParagraph"/>
              <w:widowControl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E5B94">
              <w:rPr>
                <w:b/>
                <w:sz w:val="24"/>
                <w:szCs w:val="24"/>
              </w:rPr>
              <w:t xml:space="preserve">Report from </w:t>
            </w:r>
            <w:r w:rsidR="00104BF3" w:rsidRPr="005E5B94">
              <w:rPr>
                <w:b/>
                <w:sz w:val="24"/>
                <w:szCs w:val="24"/>
              </w:rPr>
              <w:t xml:space="preserve">Marshfield Village Hall Management Committee </w:t>
            </w:r>
            <w:r w:rsidRPr="005E5B94">
              <w:rPr>
                <w:b/>
                <w:sz w:val="24"/>
                <w:szCs w:val="24"/>
              </w:rPr>
              <w:t>Chairperson/MCC</w:t>
            </w:r>
            <w:r w:rsidR="007D3E03">
              <w:rPr>
                <w:b/>
                <w:sz w:val="24"/>
                <w:szCs w:val="24"/>
              </w:rPr>
              <w:t xml:space="preserve"> </w:t>
            </w:r>
            <w:r w:rsidRPr="005E5B94">
              <w:rPr>
                <w:b/>
                <w:sz w:val="24"/>
                <w:szCs w:val="24"/>
              </w:rPr>
              <w:t>Representative</w:t>
            </w:r>
            <w:r w:rsidR="00980E0D" w:rsidRPr="005E5B94">
              <w:rPr>
                <w:b/>
                <w:sz w:val="24"/>
                <w:szCs w:val="24"/>
              </w:rPr>
              <w:t>.</w:t>
            </w:r>
          </w:p>
          <w:p w14:paraId="69596AD2" w14:textId="6A53515B" w:rsidR="005E5B94" w:rsidRPr="002A6006" w:rsidRDefault="005E5B94" w:rsidP="00946B39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7998C7" w14:textId="77777777" w:rsidR="007102CA" w:rsidRDefault="007102CA" w:rsidP="0018741E">
            <w:pPr>
              <w:rPr>
                <w:b/>
                <w:sz w:val="24"/>
                <w:szCs w:val="24"/>
              </w:rPr>
            </w:pPr>
          </w:p>
          <w:p w14:paraId="2663EBCF" w14:textId="6FDB9E32" w:rsidR="00CE40F1" w:rsidRDefault="007102C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394B78">
        <w:trPr>
          <w:trHeight w:val="13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4A4C09D5" w:rsidR="00ED7B20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2366" w14:textId="77777777" w:rsidR="00406D81" w:rsidRDefault="00406D81" w:rsidP="00780AC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A0B1830" w14:textId="2A275032" w:rsidR="00946B39" w:rsidRPr="00006747" w:rsidRDefault="00ED7B20" w:rsidP="00946B3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946B39">
              <w:rPr>
                <w:b/>
                <w:i/>
                <w:sz w:val="24"/>
                <w:szCs w:val="24"/>
              </w:rPr>
              <w:t>:</w:t>
            </w:r>
          </w:p>
          <w:p w14:paraId="24DF123D" w14:textId="314F5C80" w:rsidR="00774FC6" w:rsidRDefault="00F8420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F373F9">
              <w:rPr>
                <w:b/>
                <w:iCs/>
              </w:rPr>
              <w:t>Invoices and payments.</w:t>
            </w:r>
          </w:p>
          <w:p w14:paraId="7A588766" w14:textId="17335FBA" w:rsidR="00006747" w:rsidRPr="00F373F9" w:rsidRDefault="0000674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To consider an invitation to renew membership of One Voice Wales</w:t>
            </w:r>
            <w:r w:rsidR="007D3E03">
              <w:rPr>
                <w:b/>
                <w:iCs/>
              </w:rPr>
              <w:t>.</w:t>
            </w:r>
          </w:p>
          <w:p w14:paraId="42BE561E" w14:textId="29452524" w:rsidR="00E663D4" w:rsidRPr="00F373F9" w:rsidRDefault="005E5B94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</w:t>
            </w:r>
            <w:r w:rsidR="00006747">
              <w:rPr>
                <w:b/>
                <w:iCs/>
                <w:sz w:val="24"/>
                <w:szCs w:val="24"/>
              </w:rPr>
              <w:t>c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C66D1FF" w:rsidR="00406D81" w:rsidRDefault="00406D81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1AF94598" w:rsidR="00C604C8" w:rsidRDefault="007102C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D598F" w:rsidRPr="000140AC" w14:paraId="08D027A7" w14:textId="77777777" w:rsidTr="0045434F">
        <w:trPr>
          <w:trHeight w:val="278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521F3349" w:rsidR="00BD598F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3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D78B7D4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140030C0" w14:textId="77777777" w:rsidR="00F56025" w:rsidRPr="0045434F" w:rsidRDefault="00F56025" w:rsidP="0045434F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6E5CD1C" w14:textId="55A63846" w:rsidR="00F56025" w:rsidRPr="00F56025" w:rsidRDefault="00CD380E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  <w:r w:rsidRPr="00F56025">
              <w:rPr>
                <w:b/>
                <w:iCs/>
                <w:sz w:val="24"/>
                <w:szCs w:val="24"/>
              </w:rPr>
              <w:t xml:space="preserve">To Receive an Update on The Proposal </w:t>
            </w:r>
            <w:r w:rsidR="00F56025">
              <w:rPr>
                <w:b/>
                <w:iCs/>
                <w:sz w:val="24"/>
                <w:szCs w:val="24"/>
              </w:rPr>
              <w:t>t</w:t>
            </w:r>
            <w:r w:rsidRPr="00F56025">
              <w:rPr>
                <w:b/>
                <w:iCs/>
                <w:sz w:val="24"/>
                <w:szCs w:val="24"/>
              </w:rPr>
              <w:t xml:space="preserve">o Develop </w:t>
            </w:r>
            <w:r w:rsidR="007102CA" w:rsidRPr="00F56025">
              <w:rPr>
                <w:b/>
                <w:iCs/>
                <w:sz w:val="24"/>
                <w:szCs w:val="24"/>
              </w:rPr>
              <w:t>a</w:t>
            </w:r>
            <w:r w:rsidRPr="00F56025">
              <w:rPr>
                <w:b/>
                <w:iCs/>
                <w:sz w:val="24"/>
                <w:szCs w:val="24"/>
              </w:rPr>
              <w:t xml:space="preserve"> Strategic Development Plan/Place Plan for the Marshfield Community Council Area.</w:t>
            </w:r>
          </w:p>
          <w:p w14:paraId="28FA8816" w14:textId="77777777" w:rsidR="00F56025" w:rsidRPr="00F56025" w:rsidRDefault="00F56025" w:rsidP="00F56025">
            <w:pPr>
              <w:pStyle w:val="ListParagraph"/>
              <w:rPr>
                <w:b/>
                <w:sz w:val="24"/>
                <w:szCs w:val="24"/>
              </w:rPr>
            </w:pPr>
          </w:p>
          <w:p w14:paraId="58B832BE" w14:textId="6F57550D" w:rsidR="00980E0D" w:rsidRPr="00F56025" w:rsidRDefault="00980E0D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  <w:r w:rsidRPr="00F56025">
              <w:rPr>
                <w:b/>
                <w:sz w:val="24"/>
                <w:szCs w:val="24"/>
              </w:rPr>
              <w:t xml:space="preserve">To approve </w:t>
            </w:r>
            <w:r w:rsidR="00C61F19">
              <w:rPr>
                <w:b/>
                <w:sz w:val="24"/>
                <w:szCs w:val="24"/>
              </w:rPr>
              <w:t xml:space="preserve">any planning application </w:t>
            </w:r>
            <w:r w:rsidRPr="00F56025">
              <w:rPr>
                <w:b/>
                <w:sz w:val="24"/>
                <w:szCs w:val="24"/>
              </w:rPr>
              <w:t xml:space="preserve">observations </w:t>
            </w:r>
            <w:r w:rsidR="00C61F19">
              <w:rPr>
                <w:b/>
                <w:sz w:val="24"/>
                <w:szCs w:val="24"/>
              </w:rPr>
              <w:t xml:space="preserve">to be </w:t>
            </w:r>
            <w:r w:rsidRPr="00F56025">
              <w:rPr>
                <w:b/>
                <w:sz w:val="24"/>
                <w:szCs w:val="24"/>
              </w:rPr>
              <w:t>sent to Newport City Council</w:t>
            </w:r>
            <w:r w:rsidR="00C61F19">
              <w:rPr>
                <w:b/>
                <w:sz w:val="24"/>
                <w:szCs w:val="24"/>
              </w:rPr>
              <w:t>.</w:t>
            </w:r>
          </w:p>
          <w:p w14:paraId="671231E7" w14:textId="18BD85D2" w:rsidR="00F56025" w:rsidRDefault="00F56025" w:rsidP="00F56025">
            <w:pPr>
              <w:rPr>
                <w:b/>
                <w:i/>
                <w:iCs/>
                <w:sz w:val="24"/>
                <w:szCs w:val="24"/>
              </w:rPr>
            </w:pPr>
          </w:p>
          <w:p w14:paraId="459A6CF3" w14:textId="12B5DA16" w:rsidR="00974F27" w:rsidRPr="006430F8" w:rsidRDefault="00406D81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F56025">
              <w:rPr>
                <w:b/>
                <w:bCs/>
                <w:sz w:val="24"/>
                <w:szCs w:val="24"/>
              </w:rPr>
              <w:t>Other planning matters.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6D0DF44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50528549" w14:textId="052E2868" w:rsidR="00ED7B20" w:rsidRDefault="00F8783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00D00" w:rsidRPr="000140AC" w14:paraId="3C8687A9" w14:textId="77777777" w:rsidTr="00E00D00">
        <w:trPr>
          <w:trHeight w:val="4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05942D01" w14:textId="0DA42848" w:rsidR="00E00D00" w:rsidRDefault="00E00D0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3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462" w14:textId="77777777" w:rsidR="00E00D00" w:rsidRDefault="00E00D00" w:rsidP="00980E0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Training</w:t>
            </w:r>
          </w:p>
          <w:p w14:paraId="208F2893" w14:textId="1E668503" w:rsidR="00E00D00" w:rsidRPr="00E00D00" w:rsidRDefault="00E00D00" w:rsidP="00980E0D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4657F" w14:textId="0466D1C2" w:rsidR="00E00D00" w:rsidRDefault="00C61F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00D00" w:rsidRPr="000140AC" w14:paraId="6E46AA12" w14:textId="77777777" w:rsidTr="00883CA3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A83782B" w14:textId="31E2C447" w:rsidR="00E00D00" w:rsidRDefault="00E00D0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3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7E2" w14:textId="342E7F47" w:rsidR="00E00D00" w:rsidRDefault="00E00D00" w:rsidP="00980E0D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Arrangements for the coronation of King Charles III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D8FE8" w14:textId="75E5ABDD" w:rsidR="00E00D00" w:rsidRDefault="00C61F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E5B94" w:rsidRPr="000140AC" w14:paraId="63CB7303" w14:textId="77777777" w:rsidTr="0045434F">
        <w:trPr>
          <w:trHeight w:val="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4998F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</w:p>
          <w:p w14:paraId="1749B555" w14:textId="414BE1E7" w:rsidR="005E5B94" w:rsidRDefault="005E5B94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3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1BB75A0" w14:textId="77777777" w:rsidR="005E5B94" w:rsidRPr="00AB6D5C" w:rsidRDefault="005E5B94" w:rsidP="005E5B94">
            <w:pPr>
              <w:rPr>
                <w:b/>
                <w:i/>
                <w:iCs/>
                <w:sz w:val="24"/>
                <w:szCs w:val="24"/>
              </w:rPr>
            </w:pPr>
          </w:p>
          <w:p w14:paraId="01BE3242" w14:textId="1C9A12AB" w:rsidR="00394B78" w:rsidRPr="00883CA3" w:rsidRDefault="005E5B94" w:rsidP="00883CA3">
            <w:pPr>
              <w:rPr>
                <w:b/>
                <w:sz w:val="24"/>
                <w:szCs w:val="24"/>
              </w:rPr>
            </w:pPr>
            <w:r w:rsidRPr="00883CA3">
              <w:rPr>
                <w:b/>
                <w:sz w:val="24"/>
                <w:szCs w:val="24"/>
              </w:rPr>
              <w:t>Correspondence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FB416C2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</w:p>
          <w:p w14:paraId="789AC02D" w14:textId="77777777" w:rsidR="005E5B94" w:rsidRDefault="005E5B94" w:rsidP="005E5B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205FB109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276D0872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57503ED0" w14:textId="2FA60971" w:rsidR="00D87529" w:rsidRPr="000B5406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2F4C28E8" w14:textId="77777777" w:rsidR="006A2B0C" w:rsidRDefault="006A2B0C" w:rsidP="00D87529">
            <w:pPr>
              <w:rPr>
                <w:b/>
                <w:sz w:val="24"/>
                <w:szCs w:val="24"/>
              </w:rPr>
            </w:pPr>
          </w:p>
          <w:p w14:paraId="1521BD3C" w14:textId="6E04873F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</w:t>
            </w:r>
            <w:r w:rsidR="00D620CC">
              <w:rPr>
                <w:b/>
                <w:sz w:val="24"/>
                <w:szCs w:val="24"/>
              </w:rPr>
              <w:t xml:space="preserve">topics to be </w:t>
            </w:r>
            <w:r w:rsidRPr="000B5406">
              <w:rPr>
                <w:b/>
                <w:sz w:val="24"/>
                <w:szCs w:val="24"/>
              </w:rPr>
              <w:t>communica</w:t>
            </w:r>
            <w:r w:rsidR="00D620CC">
              <w:rPr>
                <w:b/>
                <w:sz w:val="24"/>
                <w:szCs w:val="24"/>
              </w:rPr>
              <w:t>ted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D620CC">
              <w:rPr>
                <w:b/>
                <w:sz w:val="24"/>
                <w:szCs w:val="24"/>
              </w:rPr>
              <w:t xml:space="preserve">, including the Newsletter </w:t>
            </w:r>
            <w:r w:rsidRPr="000B5406">
              <w:rPr>
                <w:b/>
                <w:sz w:val="24"/>
                <w:szCs w:val="24"/>
              </w:rPr>
              <w:t xml:space="preserve">and any posts </w:t>
            </w:r>
            <w:r w:rsidR="00D620CC">
              <w:rPr>
                <w:b/>
                <w:sz w:val="24"/>
                <w:szCs w:val="24"/>
              </w:rPr>
              <w:t xml:space="preserve">to the </w:t>
            </w:r>
            <w:r w:rsidRPr="000B5406">
              <w:rPr>
                <w:b/>
                <w:sz w:val="24"/>
                <w:szCs w:val="24"/>
              </w:rPr>
              <w:t>Community Council website</w:t>
            </w:r>
            <w:r w:rsidR="00D620CC">
              <w:rPr>
                <w:b/>
                <w:sz w:val="24"/>
                <w:szCs w:val="24"/>
              </w:rPr>
              <w:t>.</w:t>
            </w:r>
          </w:p>
          <w:p w14:paraId="57AEE480" w14:textId="6CDDD42D" w:rsidR="00F2396F" w:rsidRPr="000B5406" w:rsidRDefault="00F2396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406D81" w:rsidRDefault="00406D81" w:rsidP="00D87529">
            <w:pPr>
              <w:rPr>
                <w:b/>
                <w:sz w:val="24"/>
                <w:szCs w:val="24"/>
              </w:rPr>
            </w:pPr>
          </w:p>
          <w:p w14:paraId="2B7F4F47" w14:textId="1CE9BFCE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160EB15D" w:rsidR="00D87529" w:rsidRPr="000B5406" w:rsidRDefault="00CB73D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3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28F25EC4" w14:textId="77777777" w:rsidR="00B36B75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BCED8F" w:rsidR="00CB73DE" w:rsidRPr="000B5406" w:rsidRDefault="00CB73D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0F351AAB" w:rsidR="008C79F9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>Cou</w:t>
            </w:r>
            <w:r w:rsidR="0045434F">
              <w:rPr>
                <w:b/>
                <w:bCs/>
                <w:sz w:val="24"/>
                <w:szCs w:val="24"/>
              </w:rPr>
              <w:t>n</w:t>
            </w:r>
            <w:r w:rsidRPr="007B664C">
              <w:rPr>
                <w:b/>
                <w:bCs/>
                <w:sz w:val="24"/>
                <w:szCs w:val="24"/>
              </w:rPr>
              <w:t xml:space="preserve">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946B39">
              <w:rPr>
                <w:b/>
                <w:bCs/>
                <w:sz w:val="24"/>
                <w:szCs w:val="24"/>
              </w:rPr>
              <w:t>1</w:t>
            </w:r>
            <w:r w:rsidR="00883CA3">
              <w:rPr>
                <w:b/>
                <w:bCs/>
                <w:sz w:val="24"/>
                <w:szCs w:val="24"/>
              </w:rPr>
              <w:t>1</w:t>
            </w:r>
            <w:r w:rsidR="00883CA3" w:rsidRPr="00883CA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883CA3">
              <w:rPr>
                <w:b/>
                <w:bCs/>
                <w:sz w:val="24"/>
                <w:szCs w:val="24"/>
              </w:rPr>
              <w:t xml:space="preserve"> April 2023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C5FD" w14:textId="77777777" w:rsidR="00954D1A" w:rsidRDefault="00954D1A">
      <w:r>
        <w:separator/>
      </w:r>
    </w:p>
  </w:endnote>
  <w:endnote w:type="continuationSeparator" w:id="0">
    <w:p w14:paraId="67DBB5CD" w14:textId="77777777" w:rsidR="00954D1A" w:rsidRDefault="009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9FA7" w14:textId="77777777" w:rsidR="00954D1A" w:rsidRDefault="00954D1A">
      <w:r>
        <w:separator/>
      </w:r>
    </w:p>
  </w:footnote>
  <w:footnote w:type="continuationSeparator" w:id="0">
    <w:p w14:paraId="109FA714" w14:textId="77777777" w:rsidR="00954D1A" w:rsidRDefault="0095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6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9" w:hanging="360"/>
      </w:pPr>
    </w:lvl>
    <w:lvl w:ilvl="2" w:tplc="0809001B" w:tentative="1">
      <w:start w:val="1"/>
      <w:numFmt w:val="lowerRoman"/>
      <w:lvlText w:val="%3."/>
      <w:lvlJc w:val="right"/>
      <w:pPr>
        <w:ind w:left="2099" w:hanging="180"/>
      </w:pPr>
    </w:lvl>
    <w:lvl w:ilvl="3" w:tplc="0809000F" w:tentative="1">
      <w:start w:val="1"/>
      <w:numFmt w:val="decimal"/>
      <w:lvlText w:val="%4."/>
      <w:lvlJc w:val="left"/>
      <w:pPr>
        <w:ind w:left="2819" w:hanging="360"/>
      </w:pPr>
    </w:lvl>
    <w:lvl w:ilvl="4" w:tplc="08090019" w:tentative="1">
      <w:start w:val="1"/>
      <w:numFmt w:val="lowerLetter"/>
      <w:lvlText w:val="%5."/>
      <w:lvlJc w:val="left"/>
      <w:pPr>
        <w:ind w:left="3539" w:hanging="360"/>
      </w:pPr>
    </w:lvl>
    <w:lvl w:ilvl="5" w:tplc="0809001B" w:tentative="1">
      <w:start w:val="1"/>
      <w:numFmt w:val="lowerRoman"/>
      <w:lvlText w:val="%6."/>
      <w:lvlJc w:val="right"/>
      <w:pPr>
        <w:ind w:left="4259" w:hanging="180"/>
      </w:pPr>
    </w:lvl>
    <w:lvl w:ilvl="6" w:tplc="0809000F" w:tentative="1">
      <w:start w:val="1"/>
      <w:numFmt w:val="decimal"/>
      <w:lvlText w:val="%7."/>
      <w:lvlJc w:val="left"/>
      <w:pPr>
        <w:ind w:left="4979" w:hanging="360"/>
      </w:pPr>
    </w:lvl>
    <w:lvl w:ilvl="7" w:tplc="08090019" w:tentative="1">
      <w:start w:val="1"/>
      <w:numFmt w:val="lowerLetter"/>
      <w:lvlText w:val="%8."/>
      <w:lvlJc w:val="left"/>
      <w:pPr>
        <w:ind w:left="5699" w:hanging="360"/>
      </w:pPr>
    </w:lvl>
    <w:lvl w:ilvl="8" w:tplc="08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2F017DD0"/>
    <w:multiLevelType w:val="hybridMultilevel"/>
    <w:tmpl w:val="651097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608129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1"/>
  </w:num>
  <w:num w:numId="4" w16cid:durableId="11735699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52D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3462"/>
    <w:rsid w:val="002C4E72"/>
    <w:rsid w:val="002C4F1B"/>
    <w:rsid w:val="002C792E"/>
    <w:rsid w:val="002D185D"/>
    <w:rsid w:val="002D2F67"/>
    <w:rsid w:val="002D5C8A"/>
    <w:rsid w:val="002E1455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4B78"/>
    <w:rsid w:val="0039723A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6D81"/>
    <w:rsid w:val="00407C9A"/>
    <w:rsid w:val="004123B7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22B"/>
    <w:rsid w:val="004542D3"/>
    <w:rsid w:val="0045434F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B94"/>
    <w:rsid w:val="005E5E71"/>
    <w:rsid w:val="005E6CC7"/>
    <w:rsid w:val="005E7FC8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51D6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AFE"/>
    <w:rsid w:val="007E4422"/>
    <w:rsid w:val="007E4B38"/>
    <w:rsid w:val="007E588F"/>
    <w:rsid w:val="007E6633"/>
    <w:rsid w:val="007E68D5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5EB8"/>
    <w:rsid w:val="008B603F"/>
    <w:rsid w:val="008B6BEE"/>
    <w:rsid w:val="008B7FA1"/>
    <w:rsid w:val="008C5574"/>
    <w:rsid w:val="008C60AB"/>
    <w:rsid w:val="008C77D3"/>
    <w:rsid w:val="008C79F9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4F27"/>
    <w:rsid w:val="009750E4"/>
    <w:rsid w:val="00980737"/>
    <w:rsid w:val="00980E0D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C1503"/>
    <w:rsid w:val="009C3135"/>
    <w:rsid w:val="009C4A25"/>
    <w:rsid w:val="009D135F"/>
    <w:rsid w:val="009D4C9A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6359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78B1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F0AAF"/>
    <w:rsid w:val="00DF2184"/>
    <w:rsid w:val="00DF4323"/>
    <w:rsid w:val="00DF5495"/>
    <w:rsid w:val="00DF5886"/>
    <w:rsid w:val="00DF593B"/>
    <w:rsid w:val="00E00D00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4C64"/>
    <w:rsid w:val="00E855BB"/>
    <w:rsid w:val="00E859B7"/>
    <w:rsid w:val="00E85E95"/>
    <w:rsid w:val="00E867DC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396F"/>
    <w:rsid w:val="00F273CD"/>
    <w:rsid w:val="00F279A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419A"/>
    <w:rsid w:val="00FB72BC"/>
    <w:rsid w:val="00FC18A1"/>
    <w:rsid w:val="00FC19A9"/>
    <w:rsid w:val="00FC241A"/>
    <w:rsid w:val="00FC2BB3"/>
    <w:rsid w:val="00FD0839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d0XFnxT6l&amp;sa=D&amp;source=calendar&amp;usd=2&amp;usg=AOvVaw0CAl_QvBc_YUk3cbbxU6Q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5657192936?pwd%3DaFRPUTRGV3hjZ0xXVWZIcjZ6dDdKQT09&amp;sa=D&amp;source=calendar&amp;usd=2&amp;usg=AOvVaw18gpUf8hGsfHFcv32kXx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2023-02-08T09:25:00Z</cp:lastPrinted>
  <dcterms:created xsi:type="dcterms:W3CDTF">2023-02-14T15:18:00Z</dcterms:created>
  <dcterms:modified xsi:type="dcterms:W3CDTF">2023-02-24T08:37:00Z</dcterms:modified>
</cp:coreProperties>
</file>